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EB4A90">
        <w:rPr>
          <w:rFonts w:ascii="Calibri" w:hAnsi="Calibri" w:cs="Calibri"/>
          <w:b/>
          <w:bCs/>
          <w:sz w:val="22"/>
          <w:szCs w:val="22"/>
        </w:rPr>
        <w:t>Centrum Obsługi Projektów Europejskich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Ministerstwa Spraw Wewnętrznych</w:t>
      </w:r>
      <w:r w:rsidR="005A3734" w:rsidRPr="00EB4A90">
        <w:rPr>
          <w:rFonts w:ascii="Calibri" w:hAnsi="Calibri" w:cs="Calibri"/>
          <w:b/>
          <w:bCs/>
          <w:sz w:val="22"/>
          <w:szCs w:val="22"/>
        </w:rPr>
        <w:t xml:space="preserve"> i Administracji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A17A98" w:rsidRPr="00EB4A90">
        <w:rPr>
          <w:rFonts w:ascii="Calibri" w:hAnsi="Calibri" w:cs="Calibri"/>
          <w:b/>
          <w:bCs/>
          <w:sz w:val="22"/>
          <w:szCs w:val="22"/>
        </w:rPr>
        <w:t>Puławska 99</w:t>
      </w:r>
      <w:r w:rsidRPr="00EB4A90">
        <w:rPr>
          <w:rFonts w:ascii="Calibri" w:hAnsi="Calibri" w:cs="Calibri"/>
          <w:b/>
          <w:bCs/>
          <w:sz w:val="22"/>
          <w:szCs w:val="22"/>
        </w:rPr>
        <w:t>A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02-</w:t>
      </w:r>
      <w:r w:rsidR="00A17A98" w:rsidRPr="00EB4A90">
        <w:rPr>
          <w:rFonts w:ascii="Calibri" w:hAnsi="Calibri" w:cs="Calibri"/>
          <w:b/>
          <w:bCs/>
          <w:sz w:val="22"/>
          <w:szCs w:val="22"/>
        </w:rPr>
        <w:t>595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 Warszawa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B0550" w:rsidRPr="00EB4A90" w:rsidRDefault="00DB0550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43CD4" w:rsidRPr="00EB4A90" w:rsidRDefault="004A59F1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Zapytanie ofertowe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43CD4" w:rsidRPr="00EB4A90" w:rsidRDefault="00743CD4" w:rsidP="009324FD">
      <w:pPr>
        <w:pStyle w:val="Akapitzlist"/>
        <w:spacing w:after="0" w:line="240" w:lineRule="auto"/>
        <w:ind w:left="0"/>
        <w:jc w:val="center"/>
        <w:rPr>
          <w:rFonts w:cs="Calibri"/>
          <w:b/>
          <w:bCs/>
        </w:rPr>
      </w:pPr>
      <w:r w:rsidRPr="00EB4A90">
        <w:rPr>
          <w:rFonts w:eastAsia="Times New Roman" w:cs="Calibri"/>
          <w:b/>
          <w:bCs/>
          <w:lang w:eastAsia="pl-PL"/>
        </w:rPr>
        <w:t>„</w:t>
      </w:r>
      <w:r w:rsidR="009324FD" w:rsidRPr="00EB4A90">
        <w:rPr>
          <w:rFonts w:eastAsia="Times New Roman" w:cs="Calibri"/>
          <w:b/>
          <w:bCs/>
          <w:lang w:eastAsia="pl-PL"/>
        </w:rPr>
        <w:t>Dostaw</w:t>
      </w:r>
      <w:r w:rsidR="004A59F1" w:rsidRPr="00EB4A90">
        <w:rPr>
          <w:rFonts w:eastAsia="Times New Roman" w:cs="Calibri"/>
          <w:b/>
          <w:bCs/>
          <w:lang w:eastAsia="pl-PL"/>
        </w:rPr>
        <w:t>a materiałów promocyjnych</w:t>
      </w:r>
      <w:r w:rsidR="007F05F7" w:rsidRPr="00EB4A90">
        <w:rPr>
          <w:rFonts w:eastAsia="Times New Roman" w:cs="Calibri"/>
          <w:b/>
          <w:bCs/>
          <w:lang w:eastAsia="pl-PL"/>
        </w:rPr>
        <w:t xml:space="preserve"> FBW</w:t>
      </w:r>
      <w:r w:rsidR="009324FD" w:rsidRPr="00EB4A90">
        <w:rPr>
          <w:rFonts w:eastAsia="Times New Roman" w:cs="Calibri"/>
          <w:b/>
          <w:bCs/>
          <w:lang w:eastAsia="pl-PL"/>
        </w:rPr>
        <w:t>”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43CD4" w:rsidRPr="00EB4A90" w:rsidRDefault="009324FD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 xml:space="preserve">Nr sprawy: </w:t>
      </w:r>
      <w:r w:rsidR="00B512EB">
        <w:rPr>
          <w:rFonts w:ascii="Calibri" w:hAnsi="Calibri" w:cs="Calibri"/>
          <w:b/>
          <w:bCs/>
          <w:sz w:val="22"/>
          <w:szCs w:val="22"/>
        </w:rPr>
        <w:t>COPE</w:t>
      </w:r>
      <w:r w:rsidR="00CC7EC4" w:rsidRPr="00CC7EC4">
        <w:rPr>
          <w:rFonts w:ascii="Calibri" w:hAnsi="Calibri" w:cs="Calibri"/>
          <w:b/>
          <w:bCs/>
          <w:sz w:val="22"/>
          <w:szCs w:val="22"/>
        </w:rPr>
        <w:t>/17/2020</w:t>
      </w:r>
    </w:p>
    <w:p w:rsidR="00743CD4" w:rsidRPr="00EB4A90" w:rsidRDefault="00743CD4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43CD4" w:rsidRPr="00EB4A90" w:rsidRDefault="00743CD4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43CD4" w:rsidRPr="00EB4A90" w:rsidRDefault="004A59F1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Zamówienie o wartości poniżej kwoty, o której mowa w art. 4 pkt 8</w:t>
      </w:r>
      <w:r w:rsidR="00743CD4" w:rsidRPr="00EB4A90">
        <w:rPr>
          <w:rFonts w:ascii="Calibri" w:hAnsi="Calibri" w:cs="Calibri"/>
          <w:b/>
          <w:bCs/>
          <w:sz w:val="22"/>
          <w:szCs w:val="22"/>
        </w:rPr>
        <w:t xml:space="preserve"> ustawy z dnia 29 stycznia 2004 - Prawo zamówień publicznych (Dz.U.</w:t>
      </w:r>
      <w:r w:rsidR="00267C09" w:rsidRPr="00EB4A90">
        <w:rPr>
          <w:rFonts w:ascii="Calibri" w:hAnsi="Calibri" w:cs="Calibri"/>
          <w:b/>
          <w:bCs/>
          <w:sz w:val="22"/>
          <w:szCs w:val="22"/>
        </w:rPr>
        <w:t xml:space="preserve"> z </w:t>
      </w:r>
      <w:r w:rsidR="00743CD4" w:rsidRPr="00EB4A90">
        <w:rPr>
          <w:rFonts w:ascii="Calibri" w:hAnsi="Calibri" w:cs="Calibri"/>
          <w:b/>
          <w:bCs/>
          <w:sz w:val="22"/>
          <w:szCs w:val="22"/>
        </w:rPr>
        <w:t>201</w:t>
      </w:r>
      <w:r w:rsidR="00477F4F">
        <w:rPr>
          <w:rFonts w:ascii="Calibri" w:hAnsi="Calibri" w:cs="Calibri"/>
          <w:b/>
          <w:bCs/>
          <w:sz w:val="22"/>
          <w:szCs w:val="22"/>
        </w:rPr>
        <w:t>9</w:t>
      </w:r>
      <w:r w:rsidR="00267C09" w:rsidRPr="00EB4A90">
        <w:rPr>
          <w:rFonts w:ascii="Calibri" w:hAnsi="Calibri" w:cs="Calibri"/>
          <w:b/>
          <w:bCs/>
          <w:sz w:val="22"/>
          <w:szCs w:val="22"/>
        </w:rPr>
        <w:t xml:space="preserve"> poz. </w:t>
      </w:r>
      <w:r w:rsidR="00477F4F">
        <w:rPr>
          <w:rFonts w:ascii="Calibri" w:hAnsi="Calibri" w:cs="Calibri"/>
          <w:b/>
          <w:bCs/>
          <w:sz w:val="22"/>
          <w:szCs w:val="22"/>
        </w:rPr>
        <w:t>1843</w:t>
      </w:r>
      <w:r w:rsidR="00743CD4" w:rsidRPr="00EB4A90">
        <w:rPr>
          <w:rFonts w:ascii="Calibri" w:hAnsi="Calibri" w:cs="Calibri"/>
          <w:b/>
          <w:bCs/>
          <w:sz w:val="22"/>
          <w:szCs w:val="22"/>
        </w:rPr>
        <w:t xml:space="preserve"> z </w:t>
      </w:r>
      <w:proofErr w:type="spellStart"/>
      <w:r w:rsidR="00267C09" w:rsidRPr="00EB4A90">
        <w:rPr>
          <w:rFonts w:ascii="Calibri" w:hAnsi="Calibri" w:cs="Calibri"/>
          <w:b/>
          <w:bCs/>
          <w:sz w:val="22"/>
          <w:szCs w:val="22"/>
        </w:rPr>
        <w:t>późn</w:t>
      </w:r>
      <w:proofErr w:type="spellEnd"/>
      <w:r w:rsidR="00267C09" w:rsidRPr="00EB4A90">
        <w:rPr>
          <w:rFonts w:ascii="Calibri" w:hAnsi="Calibri" w:cs="Calibri"/>
          <w:b/>
          <w:bCs/>
          <w:sz w:val="22"/>
          <w:szCs w:val="22"/>
        </w:rPr>
        <w:t>. zm.</w:t>
      </w:r>
      <w:r w:rsidR="00743CD4" w:rsidRPr="00EB4A90">
        <w:rPr>
          <w:rFonts w:ascii="Calibri" w:hAnsi="Calibri" w:cs="Calibri"/>
          <w:b/>
          <w:bCs/>
          <w:sz w:val="22"/>
          <w:szCs w:val="22"/>
        </w:rPr>
        <w:t xml:space="preserve">), tj. </w:t>
      </w:r>
      <w:r w:rsidRPr="00EB4A90">
        <w:rPr>
          <w:rFonts w:ascii="Calibri" w:hAnsi="Calibri" w:cs="Calibri"/>
          <w:b/>
          <w:bCs/>
          <w:sz w:val="22"/>
          <w:szCs w:val="22"/>
        </w:rPr>
        <w:t>30000</w:t>
      </w:r>
      <w:r w:rsidR="00743CD4" w:rsidRPr="00EB4A90">
        <w:rPr>
          <w:rFonts w:ascii="Calibri" w:hAnsi="Calibri" w:cs="Calibri"/>
          <w:b/>
          <w:bCs/>
          <w:sz w:val="22"/>
          <w:szCs w:val="22"/>
        </w:rPr>
        <w:t xml:space="preserve"> euro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324FD" w:rsidRPr="00EB4A90" w:rsidRDefault="00743CD4" w:rsidP="00D7372C">
      <w:pPr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 xml:space="preserve">Oznaczenie CPV: </w:t>
      </w:r>
      <w:r w:rsidR="009324FD" w:rsidRPr="00EB4A90">
        <w:rPr>
          <w:rFonts w:ascii="Calibri" w:hAnsi="Calibri" w:cs="Calibri"/>
          <w:b/>
          <w:sz w:val="22"/>
          <w:szCs w:val="22"/>
        </w:rPr>
        <w:t>39294100-0 – Artykuły informacyjne i promocyjne</w:t>
      </w:r>
    </w:p>
    <w:p w:rsidR="007E5DE1" w:rsidRPr="00EB4A90" w:rsidRDefault="007E5DE1" w:rsidP="007E5DE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43CD4" w:rsidRPr="00EB4A90" w:rsidRDefault="00743CD4" w:rsidP="005964E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br w:type="page"/>
      </w:r>
    </w:p>
    <w:p w:rsidR="00743CD4" w:rsidRPr="00EB4A90" w:rsidRDefault="00743CD4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lastRenderedPageBreak/>
        <w:t>CZĘŚĆ I</w:t>
      </w:r>
    </w:p>
    <w:p w:rsidR="00B30036" w:rsidRPr="00EB4A90" w:rsidRDefault="00743CD4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INSTRUKCJA DLA WYKONAWCÓW</w:t>
      </w:r>
    </w:p>
    <w:p w:rsidR="00743CD4" w:rsidRPr="00EB4A90" w:rsidRDefault="001A30D0" w:rsidP="00235C5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Informacje ogólne.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EB4A90">
        <w:rPr>
          <w:rFonts w:ascii="Calibri" w:hAnsi="Calibri" w:cs="Calibr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EB4A90">
        <w:rPr>
          <w:rFonts w:ascii="Calibri" w:hAnsi="Calibri" w:cs="Calibri"/>
          <w:b/>
          <w:bCs/>
          <w:sz w:val="22"/>
          <w:szCs w:val="22"/>
        </w:rPr>
        <w:t xml:space="preserve"> i Administracji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 (zwane również „COPE MSW</w:t>
      </w:r>
      <w:r w:rsidR="009E2DB0" w:rsidRPr="00EB4A90">
        <w:rPr>
          <w:rFonts w:ascii="Calibri" w:hAnsi="Calibri" w:cs="Calibri"/>
          <w:b/>
          <w:bCs/>
          <w:sz w:val="22"/>
          <w:szCs w:val="22"/>
        </w:rPr>
        <w:t>iA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”), </w:t>
      </w:r>
    </w:p>
    <w:p w:rsidR="00743CD4" w:rsidRPr="00EB4A90" w:rsidRDefault="00743CD4" w:rsidP="00235C56">
      <w:pPr>
        <w:numPr>
          <w:ilvl w:val="2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 xml:space="preserve">Adres: ul. </w:t>
      </w:r>
      <w:r w:rsidR="00A17A98" w:rsidRPr="00EB4A90">
        <w:rPr>
          <w:rFonts w:ascii="Calibri" w:hAnsi="Calibri" w:cs="Calibri"/>
          <w:bCs/>
          <w:sz w:val="22"/>
          <w:szCs w:val="22"/>
        </w:rPr>
        <w:t>Puławska 99</w:t>
      </w:r>
      <w:r w:rsidRPr="00EB4A90">
        <w:rPr>
          <w:rFonts w:ascii="Calibri" w:hAnsi="Calibri" w:cs="Calibri"/>
          <w:bCs/>
          <w:sz w:val="22"/>
          <w:szCs w:val="22"/>
        </w:rPr>
        <w:t>A, 02-</w:t>
      </w:r>
      <w:r w:rsidR="00A17A98" w:rsidRPr="00EB4A90">
        <w:rPr>
          <w:rFonts w:ascii="Calibri" w:hAnsi="Calibri" w:cs="Calibri"/>
          <w:bCs/>
          <w:sz w:val="22"/>
          <w:szCs w:val="22"/>
        </w:rPr>
        <w:t>595</w:t>
      </w:r>
      <w:r w:rsidRPr="00EB4A90">
        <w:rPr>
          <w:rFonts w:ascii="Calibri" w:hAnsi="Calibri" w:cs="Calibri"/>
          <w:bCs/>
          <w:sz w:val="22"/>
          <w:szCs w:val="22"/>
        </w:rPr>
        <w:t xml:space="preserve"> Warszawa.</w:t>
      </w:r>
    </w:p>
    <w:p w:rsidR="00743CD4" w:rsidRPr="00EB4A90" w:rsidRDefault="00743CD4" w:rsidP="00235C56">
      <w:pPr>
        <w:numPr>
          <w:ilvl w:val="2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Tel: 022 </w:t>
      </w:r>
      <w:r w:rsidR="0054787F" w:rsidRPr="00EB4A90">
        <w:rPr>
          <w:rFonts w:ascii="Calibri" w:hAnsi="Calibri" w:cs="Calibri"/>
          <w:sz w:val="22"/>
          <w:szCs w:val="22"/>
        </w:rPr>
        <w:t>542 84 06</w:t>
      </w:r>
    </w:p>
    <w:p w:rsidR="00743CD4" w:rsidRPr="00EB4A90" w:rsidRDefault="00A17A98" w:rsidP="00235C56">
      <w:pPr>
        <w:numPr>
          <w:ilvl w:val="2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 xml:space="preserve">Faks: 022 542 84 </w:t>
      </w:r>
      <w:r w:rsidR="00743CD4" w:rsidRPr="00EB4A90">
        <w:rPr>
          <w:rFonts w:ascii="Calibri" w:hAnsi="Calibri" w:cs="Calibri"/>
          <w:bCs/>
          <w:sz w:val="22"/>
          <w:szCs w:val="22"/>
        </w:rPr>
        <w:t>44</w:t>
      </w:r>
    </w:p>
    <w:p w:rsidR="00743CD4" w:rsidRPr="00EB4A90" w:rsidRDefault="00743CD4" w:rsidP="00235C56">
      <w:pPr>
        <w:numPr>
          <w:ilvl w:val="2"/>
          <w:numId w:val="3"/>
        </w:numPr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EB4A90">
        <w:rPr>
          <w:rFonts w:ascii="Calibri" w:hAnsi="Calibri" w:cs="Calibri"/>
          <w:bCs/>
          <w:sz w:val="22"/>
          <w:szCs w:val="22"/>
          <w:lang w:val="en-US"/>
        </w:rPr>
        <w:t xml:space="preserve">Email: </w:t>
      </w:r>
      <w:r w:rsidR="00E71EBB" w:rsidRPr="00EB4A90">
        <w:rPr>
          <w:rFonts w:ascii="Calibri" w:hAnsi="Calibri" w:cs="Calibri"/>
          <w:bCs/>
          <w:sz w:val="22"/>
          <w:szCs w:val="22"/>
          <w:lang w:val="en-US"/>
        </w:rPr>
        <w:t>zamowienia</w:t>
      </w:r>
      <w:r w:rsidRPr="00EB4A90">
        <w:rPr>
          <w:rFonts w:ascii="Calibri" w:hAnsi="Calibri" w:cs="Calibri"/>
          <w:bCs/>
          <w:sz w:val="22"/>
          <w:szCs w:val="22"/>
          <w:lang w:val="en-US"/>
        </w:rPr>
        <w:t>@copemsw</w:t>
      </w:r>
      <w:r w:rsidR="009E2DB0" w:rsidRPr="00EB4A90">
        <w:rPr>
          <w:rFonts w:ascii="Calibri" w:hAnsi="Calibri" w:cs="Calibri"/>
          <w:bCs/>
          <w:sz w:val="22"/>
          <w:szCs w:val="22"/>
          <w:lang w:val="en-US"/>
        </w:rPr>
        <w:t>ia</w:t>
      </w:r>
      <w:r w:rsidRPr="00EB4A90">
        <w:rPr>
          <w:rFonts w:ascii="Calibri" w:hAnsi="Calibri" w:cs="Calibr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:rsidR="00743CD4" w:rsidRPr="00EB4A90" w:rsidRDefault="000358E7" w:rsidP="00235C5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Sposób przygotowania oferty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 xml:space="preserve">Treść oferty musi odpowiadać </w:t>
      </w:r>
      <w:r w:rsidR="004A59F1" w:rsidRPr="00EB4A90">
        <w:rPr>
          <w:rFonts w:ascii="Calibri" w:hAnsi="Calibri" w:cs="Calibri"/>
          <w:bCs/>
          <w:sz w:val="22"/>
          <w:szCs w:val="22"/>
        </w:rPr>
        <w:t>treści niniejszego zapytania ofertowego</w:t>
      </w:r>
      <w:r w:rsidRPr="00EB4A90">
        <w:rPr>
          <w:rFonts w:ascii="Calibri" w:hAnsi="Calibri" w:cs="Calibri"/>
          <w:bCs/>
          <w:sz w:val="22"/>
          <w:szCs w:val="22"/>
        </w:rPr>
        <w:t>.</w:t>
      </w:r>
    </w:p>
    <w:p w:rsidR="00743CD4" w:rsidRPr="00EB4A90" w:rsidRDefault="004A59F1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Ofertę można złożyć w formie papierowej lub przesłać ska</w:t>
      </w:r>
      <w:r w:rsidR="004C5634" w:rsidRPr="00EB4A90">
        <w:rPr>
          <w:rFonts w:ascii="Calibri" w:hAnsi="Calibri" w:cs="Calibr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EB4A90" w:rsidRDefault="00743CD4" w:rsidP="00235C56">
      <w:pPr>
        <w:numPr>
          <w:ilvl w:val="2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Formularz Oferty, którego wzór stanowi Załącznik nr 1;</w:t>
      </w:r>
    </w:p>
    <w:p w:rsidR="00B90F78" w:rsidRPr="00EB4A90" w:rsidRDefault="00FD13ED" w:rsidP="00235C56">
      <w:pPr>
        <w:numPr>
          <w:ilvl w:val="2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Wraz z ofertą wykonawca przekaże p</w:t>
      </w:r>
      <w:r w:rsidR="00B90F78" w:rsidRPr="00EB4A90">
        <w:rPr>
          <w:rFonts w:ascii="Calibri" w:hAnsi="Calibri" w:cs="Calibri"/>
          <w:b/>
          <w:bCs/>
          <w:sz w:val="22"/>
          <w:szCs w:val="22"/>
        </w:rPr>
        <w:t>róbki</w:t>
      </w:r>
      <w:r w:rsidR="00E419AC">
        <w:rPr>
          <w:rFonts w:ascii="Calibri" w:hAnsi="Calibri" w:cs="Calibri"/>
          <w:b/>
          <w:bCs/>
          <w:sz w:val="22"/>
          <w:szCs w:val="22"/>
        </w:rPr>
        <w:t xml:space="preserve"> i specyfikacje</w:t>
      </w:r>
      <w:r w:rsidR="00B90F78" w:rsidRPr="00EB4A90">
        <w:rPr>
          <w:rFonts w:ascii="Calibri" w:hAnsi="Calibri" w:cs="Calibri"/>
          <w:b/>
          <w:bCs/>
          <w:sz w:val="22"/>
          <w:szCs w:val="22"/>
        </w:rPr>
        <w:t xml:space="preserve"> oferowanych artykułów promocyjnych</w:t>
      </w:r>
      <w:r w:rsidR="00DA7A20" w:rsidRPr="00EB4A90">
        <w:rPr>
          <w:rFonts w:ascii="Calibri" w:hAnsi="Calibri" w:cs="Calibri"/>
          <w:b/>
          <w:bCs/>
          <w:sz w:val="22"/>
          <w:szCs w:val="22"/>
        </w:rPr>
        <w:t xml:space="preserve"> według wskazania zamawiającego w tabelach </w:t>
      </w:r>
      <w:r w:rsidR="00E624BC" w:rsidRPr="00EB4A90">
        <w:rPr>
          <w:rFonts w:ascii="Calibri" w:hAnsi="Calibri" w:cs="Calibri"/>
          <w:b/>
          <w:bCs/>
          <w:sz w:val="22"/>
          <w:szCs w:val="22"/>
        </w:rPr>
        <w:t>o któr</w:t>
      </w:r>
      <w:r w:rsidR="00DA7A20" w:rsidRPr="00EB4A90">
        <w:rPr>
          <w:rFonts w:ascii="Calibri" w:hAnsi="Calibri" w:cs="Calibri"/>
          <w:b/>
          <w:bCs/>
          <w:sz w:val="22"/>
          <w:szCs w:val="22"/>
        </w:rPr>
        <w:t>ych</w:t>
      </w:r>
      <w:r w:rsidR="00E624BC" w:rsidRPr="00EB4A90">
        <w:rPr>
          <w:rFonts w:ascii="Calibri" w:hAnsi="Calibri" w:cs="Calibri"/>
          <w:b/>
          <w:bCs/>
          <w:sz w:val="22"/>
          <w:szCs w:val="22"/>
        </w:rPr>
        <w:t xml:space="preserve"> mowa </w:t>
      </w:r>
      <w:r w:rsidR="003E07F9" w:rsidRPr="00EB4A90">
        <w:rPr>
          <w:rFonts w:ascii="Calibri" w:hAnsi="Calibri" w:cs="Calibri"/>
          <w:b/>
          <w:bCs/>
          <w:sz w:val="22"/>
          <w:szCs w:val="22"/>
        </w:rPr>
        <w:t xml:space="preserve">w pkt </w:t>
      </w:r>
      <w:r w:rsidR="002C1EA3" w:rsidRPr="00EB4A90">
        <w:rPr>
          <w:rFonts w:ascii="Calibri" w:hAnsi="Calibri" w:cs="Calibri"/>
          <w:b/>
          <w:bCs/>
          <w:sz w:val="22"/>
          <w:szCs w:val="22"/>
        </w:rPr>
        <w:t>6</w:t>
      </w:r>
      <w:r w:rsidR="003E07F9" w:rsidRPr="00EB4A90">
        <w:rPr>
          <w:rFonts w:ascii="Calibri" w:hAnsi="Calibri" w:cs="Calibri"/>
          <w:b/>
          <w:bCs/>
          <w:sz w:val="22"/>
          <w:szCs w:val="22"/>
        </w:rPr>
        <w:t>.2</w:t>
      </w:r>
      <w:r w:rsidR="00B90F78" w:rsidRPr="00EB4A90">
        <w:rPr>
          <w:rFonts w:ascii="Calibri" w:hAnsi="Calibri" w:cs="Calibri"/>
          <w:b/>
          <w:bCs/>
          <w:sz w:val="22"/>
          <w:szCs w:val="22"/>
        </w:rPr>
        <w:t>.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>
        <w:rPr>
          <w:rFonts w:ascii="Calibri" w:hAnsi="Calibri" w:cs="Calibri"/>
          <w:b/>
          <w:bCs/>
          <w:sz w:val="22"/>
          <w:szCs w:val="22"/>
        </w:rPr>
        <w:t>.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46CF2" w:rsidRPr="00EB4A90">
        <w:rPr>
          <w:rFonts w:ascii="Calibri" w:hAnsi="Calibri" w:cs="Calibr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EB4A90">
        <w:rPr>
          <w:rFonts w:ascii="Calibri" w:hAnsi="Calibri" w:cs="Calibr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Wykonawca ponosi wszelkie koszty związane z przygotowaniem i złożeniem oferty.</w:t>
      </w:r>
    </w:p>
    <w:p w:rsidR="00743CD4" w:rsidRPr="00EB4A90" w:rsidRDefault="000358E7" w:rsidP="00235C5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Sposób obliczenia ceny.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Wykonawca podaje cen</w:t>
      </w:r>
      <w:r w:rsidR="007C1DB9" w:rsidRPr="00EB4A90">
        <w:rPr>
          <w:rFonts w:ascii="Calibri" w:hAnsi="Calibri" w:cs="Calibri"/>
          <w:bCs/>
          <w:sz w:val="22"/>
          <w:szCs w:val="22"/>
        </w:rPr>
        <w:t>y jednostkowe netto</w:t>
      </w:r>
      <w:r w:rsidRPr="00EB4A90">
        <w:rPr>
          <w:rFonts w:ascii="Calibri" w:hAnsi="Calibri" w:cs="Calibri"/>
          <w:bCs/>
          <w:sz w:val="22"/>
          <w:szCs w:val="22"/>
        </w:rPr>
        <w:t xml:space="preserve"> w złotych polskich</w:t>
      </w:r>
      <w:r w:rsidR="007C1DB9" w:rsidRPr="00EB4A90">
        <w:rPr>
          <w:rFonts w:ascii="Calibri" w:hAnsi="Calibri" w:cs="Calibri"/>
          <w:bCs/>
          <w:sz w:val="22"/>
          <w:szCs w:val="22"/>
        </w:rPr>
        <w:t xml:space="preserve"> dla każdej pozycji objętej zamówieniem</w:t>
      </w:r>
      <w:r w:rsidRPr="00EB4A90">
        <w:rPr>
          <w:rFonts w:ascii="Calibri" w:hAnsi="Calibri" w:cs="Calibri"/>
          <w:bCs/>
          <w:sz w:val="22"/>
          <w:szCs w:val="22"/>
        </w:rPr>
        <w:t>.</w:t>
      </w:r>
      <w:r w:rsidR="007C1DB9" w:rsidRPr="00EB4A90">
        <w:rPr>
          <w:rFonts w:ascii="Calibri" w:hAnsi="Calibri" w:cs="Calibr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EB4A90">
        <w:rPr>
          <w:rFonts w:ascii="Calibri" w:hAnsi="Calibri" w:cs="Calibr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EB4A90">
        <w:rPr>
          <w:rFonts w:ascii="Calibri" w:hAnsi="Calibri" w:cs="Calibr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EB4A90" w:rsidRDefault="000358E7" w:rsidP="00235C5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Zmiany i wycofanie oferty.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Zarówno zmiana, jak i wycofanie oferty wymagają zachowania formy pisemnej.</w:t>
      </w:r>
    </w:p>
    <w:p w:rsidR="00743CD4" w:rsidRPr="00EB4A90" w:rsidRDefault="000358E7" w:rsidP="00235C5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Informacja o miejscu składania i otwarcia ofert.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Oferty należy składać do dnia</w:t>
      </w:r>
      <w:r w:rsidR="00F34059" w:rsidRPr="00EB4A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512EB">
        <w:rPr>
          <w:rFonts w:ascii="Calibri" w:hAnsi="Calibri" w:cs="Calibri"/>
          <w:b/>
          <w:bCs/>
          <w:sz w:val="22"/>
          <w:szCs w:val="22"/>
        </w:rPr>
        <w:t>22</w:t>
      </w:r>
      <w:r w:rsidR="00B512EB" w:rsidRPr="00EB4A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1284D" w:rsidRPr="00EB4A90">
        <w:rPr>
          <w:rFonts w:ascii="Calibri" w:hAnsi="Calibri" w:cs="Calibri"/>
          <w:b/>
          <w:bCs/>
          <w:sz w:val="22"/>
          <w:szCs w:val="22"/>
        </w:rPr>
        <w:t>września</w:t>
      </w:r>
      <w:r w:rsidR="002D6893" w:rsidRPr="00EB4A90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21284D" w:rsidRPr="00EB4A90">
        <w:rPr>
          <w:rFonts w:ascii="Calibri" w:hAnsi="Calibri" w:cs="Calibri"/>
          <w:b/>
          <w:bCs/>
          <w:sz w:val="22"/>
          <w:szCs w:val="22"/>
        </w:rPr>
        <w:t>20</w:t>
      </w:r>
      <w:r w:rsidR="002D6893" w:rsidRPr="00EB4A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757B8" w:rsidRPr="00EB4A90">
        <w:rPr>
          <w:rFonts w:ascii="Calibri" w:hAnsi="Calibri" w:cs="Calibri"/>
          <w:b/>
          <w:bCs/>
          <w:sz w:val="22"/>
          <w:szCs w:val="22"/>
        </w:rPr>
        <w:t>r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. do godziny </w:t>
      </w:r>
      <w:r w:rsidR="002D6893" w:rsidRPr="00EB4A90">
        <w:rPr>
          <w:rFonts w:ascii="Calibri" w:hAnsi="Calibri" w:cs="Calibri"/>
          <w:b/>
          <w:bCs/>
          <w:sz w:val="22"/>
          <w:szCs w:val="22"/>
        </w:rPr>
        <w:t>12</w:t>
      </w:r>
      <w:r w:rsidRPr="00EB4A90">
        <w:rPr>
          <w:rFonts w:ascii="Calibri" w:hAnsi="Calibri" w:cs="Calibri"/>
          <w:bCs/>
          <w:sz w:val="22"/>
          <w:szCs w:val="22"/>
        </w:rPr>
        <w:t xml:space="preserve"> w siedzibie Zamawiającego, o której mowa w pkt 1.1.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lastRenderedPageBreak/>
        <w:t xml:space="preserve">Termin związania ofertą wynosi </w:t>
      </w:r>
      <w:r w:rsidR="00AB6008" w:rsidRPr="00EB4A90">
        <w:rPr>
          <w:rFonts w:ascii="Calibri" w:hAnsi="Calibri" w:cs="Calibri"/>
          <w:bCs/>
          <w:sz w:val="22"/>
          <w:szCs w:val="22"/>
        </w:rPr>
        <w:t>30</w:t>
      </w:r>
      <w:r w:rsidRPr="00EB4A90">
        <w:rPr>
          <w:rFonts w:ascii="Calibri" w:hAnsi="Calibri" w:cs="Calibr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EB4A90" w:rsidRDefault="000358E7" w:rsidP="00235C5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Kryteria oceny ofert.</w:t>
      </w:r>
    </w:p>
    <w:p w:rsidR="00743CD4" w:rsidRPr="00BA33AB" w:rsidRDefault="00743CD4" w:rsidP="00743CD4">
      <w:p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Zamawiający dokona oceny ofert </w:t>
      </w:r>
      <w:r w:rsidR="004669E2">
        <w:rPr>
          <w:rFonts w:ascii="Calibri" w:hAnsi="Calibri" w:cs="Calibri"/>
          <w:sz w:val="22"/>
          <w:szCs w:val="22"/>
        </w:rPr>
        <w:t>w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BA33AB">
        <w:rPr>
          <w:rFonts w:ascii="Calibri" w:hAnsi="Calibri" w:cs="Calibri"/>
          <w:sz w:val="22"/>
          <w:szCs w:val="22"/>
        </w:rPr>
        <w:t>oparciu o przyjęte kryteria</w:t>
      </w:r>
      <w:r w:rsidR="004669E2" w:rsidRPr="00BA33AB">
        <w:rPr>
          <w:rFonts w:ascii="Calibri" w:hAnsi="Calibri" w:cs="Calibri"/>
          <w:sz w:val="22"/>
          <w:szCs w:val="22"/>
        </w:rPr>
        <w:t>,</w:t>
      </w:r>
      <w:r w:rsidRPr="00BA33AB">
        <w:rPr>
          <w:rFonts w:ascii="Calibri" w:hAnsi="Calibri" w:cs="Calibri"/>
          <w:sz w:val="22"/>
          <w:szCs w:val="22"/>
        </w:rPr>
        <w:t xml:space="preserve"> zgodnie z metodą wskazaną poniżej: </w:t>
      </w:r>
    </w:p>
    <w:p w:rsidR="00743CD4" w:rsidRPr="00BA33AB" w:rsidRDefault="00743CD4" w:rsidP="00743CD4">
      <w:pPr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BA33AB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6F1F05">
              <w:rPr>
                <w:rFonts w:ascii="Calibri" w:hAnsi="Calibri" w:cs="Calibri"/>
                <w:b/>
                <w:sz w:val="22"/>
                <w:szCs w:val="22"/>
              </w:rPr>
              <w:t>punktów</w:t>
            </w:r>
            <w:r w:rsidRPr="00BA33AB">
              <w:rPr>
                <w:rFonts w:ascii="Calibri" w:hAnsi="Calibri" w:cs="Calibri"/>
                <w:b/>
                <w:sz w:val="22"/>
                <w:szCs w:val="22"/>
              </w:rPr>
              <w:t xml:space="preserve"> (waga)</w:t>
            </w:r>
          </w:p>
        </w:tc>
      </w:tr>
      <w:tr w:rsidR="00743CD4" w:rsidRPr="00BA33AB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BA33AB" w:rsidRDefault="00DA7A20" w:rsidP="006A0C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 xml:space="preserve">P1 </w:t>
            </w:r>
            <w:r w:rsidR="00743CD4" w:rsidRPr="00BA33AB">
              <w:rPr>
                <w:rFonts w:ascii="Calibri" w:hAnsi="Calibri" w:cs="Calibr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BA33AB" w:rsidRDefault="003D301B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</w:tr>
      <w:tr w:rsidR="00040F37" w:rsidRPr="00BA33AB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BA33AB" w:rsidRDefault="00040F37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BA33AB" w:rsidRDefault="00DA7A20" w:rsidP="00134E8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 xml:space="preserve">P2 </w:t>
            </w:r>
            <w:r w:rsidR="007C1DB9" w:rsidRPr="00BA33AB">
              <w:rPr>
                <w:rFonts w:ascii="Calibri" w:hAnsi="Calibri" w:cs="Calibr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BA33AB" w:rsidRDefault="003D301B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70</w:t>
            </w:r>
          </w:p>
        </w:tc>
      </w:tr>
      <w:tr w:rsidR="00743CD4" w:rsidRPr="00BA33AB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</w:tbl>
    <w:p w:rsidR="00F308D9" w:rsidRPr="00BA33AB" w:rsidRDefault="00F308D9" w:rsidP="00F308D9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E6C73" w:rsidRPr="00BA33AB" w:rsidRDefault="00F308D9" w:rsidP="00235C56">
      <w:pPr>
        <w:numPr>
          <w:ilvl w:val="1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BA33AB">
        <w:rPr>
          <w:rFonts w:ascii="Calibri" w:hAnsi="Calibri" w:cs="Calibri"/>
          <w:b/>
          <w:bCs/>
          <w:sz w:val="22"/>
          <w:szCs w:val="22"/>
        </w:rPr>
        <w:t>Cena</w:t>
      </w:r>
      <w:r w:rsidR="0047456C" w:rsidRPr="00BA33AB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47456C" w:rsidRPr="006F1F05">
        <w:rPr>
          <w:rFonts w:ascii="Calibri" w:hAnsi="Calibri" w:cs="Calibri"/>
          <w:b/>
          <w:bCs/>
          <w:sz w:val="22"/>
          <w:szCs w:val="22"/>
        </w:rPr>
        <w:t xml:space="preserve">waga </w:t>
      </w:r>
      <w:r w:rsidR="003D301B" w:rsidRPr="006F1F05">
        <w:rPr>
          <w:rFonts w:ascii="Calibri" w:hAnsi="Calibri" w:cs="Calibri"/>
          <w:b/>
          <w:bCs/>
          <w:sz w:val="22"/>
          <w:szCs w:val="22"/>
        </w:rPr>
        <w:t>30</w:t>
      </w:r>
      <w:r w:rsidR="0047456C" w:rsidRPr="006F1F05">
        <w:rPr>
          <w:rFonts w:ascii="Calibri" w:hAnsi="Calibri" w:cs="Calibri"/>
          <w:b/>
          <w:bCs/>
          <w:sz w:val="22"/>
          <w:szCs w:val="22"/>
        </w:rPr>
        <w:t>%</w:t>
      </w:r>
      <w:r w:rsidR="0047456C" w:rsidRPr="00BA33A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E6C73" w:rsidRPr="00BA33AB" w:rsidRDefault="007E6C73" w:rsidP="007E6C73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5463D" w:rsidRPr="00BA33AB" w:rsidRDefault="009318CF" w:rsidP="0055463D">
      <w:pPr>
        <w:pStyle w:val="Tekstpodstawowy2"/>
        <w:spacing w:after="0" w:line="240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A33AB">
        <w:rPr>
          <w:rFonts w:ascii="Calibri" w:hAnsi="Calibri" w:cs="Calibri"/>
          <w:b/>
          <w:bCs/>
          <w:sz w:val="22"/>
          <w:szCs w:val="22"/>
        </w:rPr>
        <w:t xml:space="preserve">               </w:t>
      </w:r>
      <w:r w:rsidR="003F2C15" w:rsidRPr="00BA33AB">
        <w:rPr>
          <w:rFonts w:ascii="Calibri" w:hAnsi="Calibri" w:cs="Calibri"/>
          <w:b/>
          <w:bCs/>
          <w:sz w:val="22"/>
          <w:szCs w:val="22"/>
        </w:rPr>
        <w:t>cena oferty z najniższą ceną</w:t>
      </w:r>
    </w:p>
    <w:p w:rsidR="0055463D" w:rsidRPr="00BA33AB" w:rsidRDefault="0055463D" w:rsidP="0055463D">
      <w:pPr>
        <w:pStyle w:val="Tekstpodstawowy2"/>
        <w:spacing w:after="0" w:line="240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A33AB">
        <w:rPr>
          <w:rFonts w:ascii="Calibri" w:hAnsi="Calibri" w:cs="Calibri"/>
          <w:b/>
          <w:bCs/>
          <w:sz w:val="22"/>
          <w:szCs w:val="22"/>
        </w:rPr>
        <w:t xml:space="preserve">P1 = </w:t>
      </w:r>
      <w:r w:rsidRPr="00BA33AB">
        <w:rPr>
          <w:rFonts w:ascii="Calibri" w:hAnsi="Calibri" w:cs="Calibri"/>
          <w:b/>
          <w:bCs/>
          <w:sz w:val="22"/>
          <w:szCs w:val="22"/>
        </w:rPr>
        <w:tab/>
        <w:t>----------------------------------------</w:t>
      </w:r>
      <w:r w:rsidRPr="00BA33AB">
        <w:rPr>
          <w:rFonts w:ascii="Calibri" w:hAnsi="Calibri" w:cs="Calibri"/>
          <w:b/>
          <w:bCs/>
          <w:sz w:val="22"/>
          <w:szCs w:val="22"/>
        </w:rPr>
        <w:tab/>
        <w:t xml:space="preserve">x  </w:t>
      </w:r>
      <w:r w:rsidR="003F2C15" w:rsidRPr="00BA33AB">
        <w:rPr>
          <w:rFonts w:ascii="Calibri" w:hAnsi="Calibri" w:cs="Calibri"/>
          <w:b/>
          <w:bCs/>
          <w:sz w:val="22"/>
          <w:szCs w:val="22"/>
        </w:rPr>
        <w:t xml:space="preserve">30 </w:t>
      </w:r>
      <w:r w:rsidRPr="006F1F05">
        <w:rPr>
          <w:rFonts w:ascii="Calibri" w:hAnsi="Calibri" w:cs="Calibri"/>
          <w:b/>
          <w:bCs/>
          <w:sz w:val="22"/>
          <w:szCs w:val="22"/>
        </w:rPr>
        <w:t>pkt</w:t>
      </w:r>
    </w:p>
    <w:p w:rsidR="0055463D" w:rsidRPr="00BA33AB" w:rsidRDefault="009318CF" w:rsidP="0055463D">
      <w:pPr>
        <w:pStyle w:val="Tekstpodstawowy2"/>
        <w:spacing w:after="0" w:line="24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BA33AB">
        <w:rPr>
          <w:rFonts w:ascii="Calibri" w:hAnsi="Calibri" w:cs="Calibri"/>
          <w:b/>
          <w:bCs/>
          <w:sz w:val="22"/>
          <w:szCs w:val="22"/>
        </w:rPr>
        <w:t xml:space="preserve">                     </w:t>
      </w:r>
      <w:r w:rsidR="003F2C15" w:rsidRPr="00BA33AB">
        <w:rPr>
          <w:rFonts w:ascii="Calibri" w:hAnsi="Calibri" w:cs="Calibri"/>
          <w:b/>
          <w:bCs/>
          <w:sz w:val="22"/>
          <w:szCs w:val="22"/>
        </w:rPr>
        <w:t>cena oferty badanej</w:t>
      </w:r>
      <w:r w:rsidR="0055463D" w:rsidRPr="00BA33A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55463D" w:rsidRPr="00BA33AB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cs="Calibri"/>
          <w:b/>
        </w:rPr>
      </w:pPr>
    </w:p>
    <w:p w:rsidR="00DC3C84" w:rsidRPr="00BA33AB" w:rsidRDefault="008D5AC3" w:rsidP="00235C56">
      <w:pPr>
        <w:numPr>
          <w:ilvl w:val="1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BA33AB">
        <w:rPr>
          <w:rFonts w:ascii="Calibri" w:hAnsi="Calibri" w:cs="Calibri"/>
          <w:b/>
          <w:sz w:val="22"/>
          <w:szCs w:val="22"/>
        </w:rPr>
        <w:t>Jakość oferowanych produktów</w:t>
      </w:r>
      <w:r w:rsidR="00DC3C84" w:rsidRPr="00BA33AB">
        <w:rPr>
          <w:rFonts w:ascii="Calibri" w:hAnsi="Calibri" w:cs="Calibri"/>
          <w:b/>
          <w:sz w:val="22"/>
          <w:szCs w:val="22"/>
        </w:rPr>
        <w:t xml:space="preserve"> - waga </w:t>
      </w:r>
      <w:r w:rsidR="003D301B" w:rsidRPr="006F1F05">
        <w:rPr>
          <w:rFonts w:ascii="Calibri" w:hAnsi="Calibri" w:cs="Calibri"/>
          <w:b/>
          <w:sz w:val="22"/>
          <w:szCs w:val="22"/>
        </w:rPr>
        <w:t>7</w:t>
      </w:r>
      <w:r w:rsidR="00CB6CDE" w:rsidRPr="006F1F05">
        <w:rPr>
          <w:rFonts w:ascii="Calibri" w:hAnsi="Calibri" w:cs="Calibri"/>
          <w:b/>
          <w:sz w:val="22"/>
          <w:szCs w:val="22"/>
        </w:rPr>
        <w:t>0</w:t>
      </w:r>
      <w:r w:rsidR="00DC3C84" w:rsidRPr="006F1F05">
        <w:rPr>
          <w:rFonts w:ascii="Calibri" w:hAnsi="Calibri" w:cs="Calibri"/>
          <w:b/>
          <w:sz w:val="22"/>
          <w:szCs w:val="22"/>
        </w:rPr>
        <w:t>%</w:t>
      </w:r>
    </w:p>
    <w:p w:rsidR="00FA1E63" w:rsidRPr="00EB4A90" w:rsidRDefault="00FA1E63" w:rsidP="00FA1E63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FA1E63" w:rsidRPr="00EB4A90" w:rsidRDefault="00FA1E63" w:rsidP="00FA1E63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Zamawiający dokona oceny jakości oferowanych produktów w toku badania próbek wybranych pozycji wg. poniższej tabeli. Każda ocenianych pozycji może uzyskać maksymalnie 10 pkt. Punkty będą przyznawane według </w:t>
      </w:r>
      <w:proofErr w:type="spellStart"/>
      <w:r w:rsidRPr="00EB4A90">
        <w:rPr>
          <w:rFonts w:ascii="Calibri" w:hAnsi="Calibri" w:cs="Calibri"/>
          <w:sz w:val="22"/>
          <w:szCs w:val="22"/>
        </w:rPr>
        <w:t>podkryteriów</w:t>
      </w:r>
      <w:proofErr w:type="spellEnd"/>
      <w:r w:rsidRPr="00EB4A90">
        <w:rPr>
          <w:rFonts w:ascii="Calibri" w:hAnsi="Calibri" w:cs="Calibri"/>
          <w:sz w:val="22"/>
          <w:szCs w:val="22"/>
        </w:rPr>
        <w:t xml:space="preserve"> opisanych w kolumnie. Brak zastrzeżeń będzie skutkował przyznaniem maksymalnej liczby punktów w </w:t>
      </w:r>
      <w:proofErr w:type="spellStart"/>
      <w:r w:rsidRPr="00EB4A90">
        <w:rPr>
          <w:rFonts w:ascii="Calibri" w:hAnsi="Calibri" w:cs="Calibri"/>
          <w:sz w:val="22"/>
          <w:szCs w:val="22"/>
        </w:rPr>
        <w:t>podkryterium</w:t>
      </w:r>
      <w:proofErr w:type="spellEnd"/>
      <w:r w:rsidRPr="00EB4A90">
        <w:rPr>
          <w:rFonts w:ascii="Calibri" w:hAnsi="Calibri" w:cs="Calibri"/>
          <w:sz w:val="22"/>
          <w:szCs w:val="22"/>
        </w:rPr>
        <w:t>. Zastrzeżenia stwierdzone w t</w:t>
      </w:r>
      <w:r w:rsidR="006E4E87" w:rsidRPr="00EB4A90">
        <w:rPr>
          <w:rFonts w:ascii="Calibri" w:hAnsi="Calibri" w:cs="Calibri"/>
          <w:sz w:val="22"/>
          <w:szCs w:val="22"/>
        </w:rPr>
        <w:t xml:space="preserve">oku badania będą skutkowały </w:t>
      </w:r>
      <w:r w:rsidR="00CC60D9" w:rsidRPr="00EB4A90">
        <w:rPr>
          <w:rFonts w:ascii="Calibri" w:hAnsi="Calibri" w:cs="Calibri"/>
          <w:sz w:val="22"/>
          <w:szCs w:val="22"/>
        </w:rPr>
        <w:t>odpowiednim ujęciem punktów</w:t>
      </w:r>
      <w:r w:rsidRPr="00EB4A90">
        <w:rPr>
          <w:rFonts w:ascii="Calibri" w:hAnsi="Calibri" w:cs="Calibri"/>
          <w:sz w:val="22"/>
          <w:szCs w:val="22"/>
        </w:rPr>
        <w:t>.</w:t>
      </w:r>
    </w:p>
    <w:p w:rsidR="00FA1E63" w:rsidRPr="00EB4A90" w:rsidRDefault="00FA1E63" w:rsidP="00FA1E63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EB4A90">
        <w:rPr>
          <w:rFonts w:ascii="Calibri" w:hAnsi="Calibri" w:cs="Calibr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EB4A90">
        <w:rPr>
          <w:rFonts w:ascii="Calibri" w:hAnsi="Calibri" w:cs="Calibri"/>
          <w:b/>
          <w:sz w:val="22"/>
          <w:szCs w:val="22"/>
        </w:rPr>
        <w:t xml:space="preserve">mie niższym niż 6 pkt., będzie </w:t>
      </w:r>
      <w:r w:rsidRPr="00EB4A90">
        <w:rPr>
          <w:rFonts w:ascii="Calibri" w:hAnsi="Calibri" w:cs="Calibri"/>
          <w:b/>
          <w:sz w:val="22"/>
          <w:szCs w:val="22"/>
        </w:rPr>
        <w:t>uznane jako złożenie oferty niespełniającej minimalnych wymagań jakościowych</w:t>
      </w:r>
      <w:r w:rsidR="00FB7269" w:rsidRPr="00EB4A90">
        <w:rPr>
          <w:rFonts w:ascii="Calibri" w:hAnsi="Calibri" w:cs="Calibri"/>
          <w:b/>
          <w:sz w:val="22"/>
          <w:szCs w:val="22"/>
        </w:rPr>
        <w:t>,</w:t>
      </w:r>
      <w:r w:rsidRPr="00EB4A90">
        <w:rPr>
          <w:rFonts w:ascii="Calibri" w:hAnsi="Calibri" w:cs="Calibri"/>
          <w:b/>
          <w:sz w:val="22"/>
          <w:szCs w:val="22"/>
        </w:rPr>
        <w:t xml:space="preserve"> co będzie skutkować </w:t>
      </w:r>
      <w:r w:rsidR="002C1EA3" w:rsidRPr="00EB4A90">
        <w:rPr>
          <w:rFonts w:ascii="Calibri" w:hAnsi="Calibri" w:cs="Calibr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613"/>
        <w:gridCol w:w="1222"/>
        <w:gridCol w:w="5670"/>
        <w:gridCol w:w="992"/>
      </w:tblGrid>
      <w:tr w:rsidR="00BE3A72" w:rsidRPr="00EB4A90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EB4A90" w:rsidRDefault="00FB4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EB4A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BE3A72" w:rsidRPr="00EB4A90" w:rsidTr="006F1F05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EB4A90" w:rsidRDefault="0021284D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Opaska monitorująca zdrowie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Próbka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CDE" w:rsidRPr="00EB4A90" w:rsidRDefault="00BE3A72" w:rsidP="00980C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Staranność wykonania</w:t>
            </w:r>
            <w:r w:rsidR="00EB0CDE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, spasowanie elementów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r w:rsidR="007605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605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BA33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pkt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825FDB" w:rsidRPr="00EB4A90" w:rsidRDefault="004669E2" w:rsidP="00980CF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paska </w:t>
            </w:r>
            <w:r w:rsidR="00544596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w sposób szy</w:t>
            </w:r>
            <w:r w:rsidR="0021284D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bki i bezproblemowy łączy się z</w:t>
            </w:r>
            <w:r w:rsidR="00544596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urządzeniem za pomocą </w:t>
            </w:r>
            <w:proofErr w:type="spellStart"/>
            <w:r w:rsidR="00544596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bluetooth</w:t>
            </w:r>
            <w:proofErr w:type="spellEnd"/>
            <w:r w:rsidR="006D63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(test dla Android i IOS)</w:t>
            </w:r>
            <w:r w:rsidR="00544596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010CB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010CB4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544596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pkt </w:t>
            </w:r>
          </w:p>
          <w:p w:rsidR="00EB0CDE" w:rsidRPr="00EB4A90" w:rsidRDefault="00EB0CDE" w:rsidP="00980CF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 nie </w:t>
            </w:r>
            <w:r w:rsidR="0021284D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ulega </w:t>
            </w:r>
            <w:r w:rsidR="00AE072A">
              <w:rPr>
                <w:rFonts w:ascii="Calibri" w:hAnsi="Calibri" w:cs="Calibri"/>
                <w:color w:val="000000"/>
                <w:sz w:val="22"/>
                <w:szCs w:val="22"/>
              </w:rPr>
              <w:t>uszkodzeniu</w:t>
            </w:r>
            <w:r w:rsidR="00AE072A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1284D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 zanurzeniu </w:t>
            </w:r>
            <w:r w:rsidR="004669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 1 minutę </w:t>
            </w:r>
            <w:r w:rsidR="0021284D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wodzie 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pkt</w:t>
            </w:r>
          </w:p>
          <w:p w:rsidR="00BE3A72" w:rsidRDefault="006D6392" w:rsidP="00825FD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Ekran czytelny w świetle dziennym</w:t>
            </w:r>
            <w:r w:rsidR="00EB0CDE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="00EB0CDE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pkt</w:t>
            </w:r>
          </w:p>
          <w:p w:rsidR="006D6392" w:rsidRDefault="006D639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F1F05">
              <w:rPr>
                <w:rFonts w:ascii="Calibri" w:hAnsi="Calibri" w:cs="Calibri"/>
                <w:color w:val="000000"/>
                <w:sz w:val="22"/>
                <w:szCs w:val="22"/>
              </w:rPr>
              <w:t>Urządzenie działa płynnie, zmiana funkcji bez zacięć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7605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pkt.</w:t>
            </w:r>
          </w:p>
          <w:p w:rsidR="00010CB4" w:rsidRPr="00EB4A90" w:rsidRDefault="00010CB4" w:rsidP="001166B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Wytrzymałość baterii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teście </w:t>
            </w:r>
            <w:r w:rsidR="001166B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 zużycie nie więcej niż 50%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 wcześniejszym pełnym naładowaniu </w:t>
            </w:r>
            <w:r w:rsidRPr="006F1F0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EB4A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EB4A90" w:rsidRDefault="002128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Słuchawki bezprzewodowe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Próbka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EB4A90" w:rsidRDefault="00CA01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Staranność wykonania </w:t>
            </w:r>
            <w:r w:rsidR="00637CD7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pkt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:rsidR="0021284D" w:rsidRPr="00EB4A90" w:rsidRDefault="006D639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Uzyskiwany dźwięk jest klarowny i wyraźny</w:t>
            </w:r>
            <w:r w:rsidR="00CA01F5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37CD7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="00EB0CDE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pkt</w:t>
            </w:r>
          </w:p>
          <w:p w:rsidR="00CA01F5" w:rsidRPr="00EB4A90" w:rsidRDefault="0021284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Słuchawki w spo</w:t>
            </w:r>
            <w:r w:rsidR="00E4377A">
              <w:rPr>
                <w:rFonts w:ascii="Calibri" w:hAnsi="Calibri" w:cs="Calibri"/>
                <w:color w:val="000000"/>
                <w:sz w:val="22"/>
                <w:szCs w:val="22"/>
              </w:rPr>
              <w:t>sób szybki i bezproblemowy łączą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się z urządzeniem za pomocą 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E419AC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luetooth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D6392">
              <w:rPr>
                <w:rFonts w:ascii="Calibri" w:hAnsi="Calibri" w:cs="Calibri"/>
                <w:color w:val="000000"/>
                <w:sz w:val="22"/>
                <w:szCs w:val="22"/>
              </w:rPr>
              <w:t>i nie tracą połączenia</w:t>
            </w:r>
            <w:r w:rsidR="00EB0CDE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="00637CD7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pkt</w:t>
            </w:r>
          </w:p>
          <w:p w:rsidR="00EB0CDE" w:rsidRPr="00EB4A90" w:rsidRDefault="00637CD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Wytrzymałość baterii</w:t>
            </w:r>
            <w:r w:rsidR="006D63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teście 2h </w:t>
            </w:r>
            <w:r w:rsidR="007605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zużycie </w:t>
            </w:r>
            <w:r w:rsidR="006D6392">
              <w:rPr>
                <w:rFonts w:ascii="Calibri" w:hAnsi="Calibri" w:cs="Calibri"/>
                <w:color w:val="000000"/>
                <w:sz w:val="22"/>
                <w:szCs w:val="22"/>
              </w:rPr>
              <w:t>nie więcej niż 50%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D63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 wcześniejszym pełnym naładowaniu </w:t>
            </w:r>
            <w:r w:rsidR="00EB0CDE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EB4A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EB4A90" w:rsidRDefault="0063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Adapter TV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Próbka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CD7" w:rsidRPr="00EB4A90" w:rsidRDefault="00544DF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Staranność wykonania</w:t>
            </w:r>
            <w:r w:rsidR="00637CD7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37CD7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pkt</w:t>
            </w:r>
          </w:p>
          <w:p w:rsidR="00BE3A72" w:rsidRPr="00EB4A90" w:rsidRDefault="00637CD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spasowanie elementów</w:t>
            </w:r>
            <w:r w:rsidR="00544DF0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</w:t>
            </w:r>
            <w:r w:rsidR="00544DF0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pkt</w:t>
            </w:r>
          </w:p>
          <w:p w:rsidR="00544DF0" w:rsidRPr="00EB4A90" w:rsidRDefault="00637CD7" w:rsidP="00B60C7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Adapter tv w sposób szybki i bezproblemowy łączy się z urządzeniem za pomocą 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E419AC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luetooth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nie traci połączenia</w:t>
            </w:r>
            <w:r w:rsidR="00E419AC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EB4A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EB4A90" w:rsidRDefault="0063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PenDrive</w:t>
            </w:r>
            <w:proofErr w:type="spellEnd"/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32Gb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Próbka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CD7" w:rsidRPr="00EB4A90" w:rsidRDefault="003D301B" w:rsidP="00544DF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taranność </w:t>
            </w:r>
            <w:r w:rsidR="00544DF0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wykonania</w:t>
            </w:r>
            <w:r w:rsidR="00637CD7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669E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637CD7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pkt</w:t>
            </w:r>
          </w:p>
          <w:p w:rsidR="00544DF0" w:rsidRDefault="003D301B" w:rsidP="00544DF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637CD7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pasowanie elementów</w:t>
            </w:r>
            <w:r w:rsidR="00F143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669E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544DF0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pkt</w:t>
            </w:r>
          </w:p>
          <w:p w:rsidR="00BE3A72" w:rsidRPr="00EB4A90" w:rsidRDefault="003D301B" w:rsidP="0025737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F1F05">
              <w:rPr>
                <w:rFonts w:ascii="Calibri" w:hAnsi="Calibri" w:cs="Calibri"/>
                <w:color w:val="000000"/>
                <w:sz w:val="22"/>
                <w:szCs w:val="22"/>
              </w:rPr>
              <w:t>Gwarancja producenta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4669E2">
              <w:rPr>
                <w:rFonts w:ascii="Calibri" w:hAnsi="Calibri" w:cs="Calibri"/>
                <w:color w:val="000000"/>
                <w:sz w:val="22"/>
                <w:szCs w:val="22"/>
              </w:rPr>
              <w:t>dłuższa niż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lat </w:t>
            </w:r>
            <w:r w:rsidR="004669E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pkt</w:t>
            </w:r>
            <w:r w:rsidRPr="006F1F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EB4A90" w:rsidTr="006F1F05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EB4A90" w:rsidRDefault="00637CD7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Uchwyt na telefon do roweru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CD7" w:rsidRPr="00EB4A90" w:rsidRDefault="0007026B" w:rsidP="00825F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Łatwość montażu</w:t>
            </w:r>
            <w:r w:rsidR="004669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uchwytu do kierownicy</w:t>
            </w:r>
            <w:r w:rsidR="00637CD7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37CD7" w:rsidRPr="00BA33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pkt</w:t>
            </w:r>
          </w:p>
          <w:p w:rsidR="0007026B" w:rsidRPr="006F1F05" w:rsidRDefault="0007026B" w:rsidP="00825FDB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F1F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stabilne mocowanie odporne na wstrząsy i wibracje </w:t>
            </w:r>
            <w:r w:rsidRPr="006F1F0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pkt</w:t>
            </w:r>
          </w:p>
          <w:p w:rsidR="00637CD7" w:rsidRPr="00EB4A90" w:rsidRDefault="00637CD7" w:rsidP="00825F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staranność wykonania </w:t>
            </w:r>
            <w:r w:rsidRPr="00BA33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pkt</w:t>
            </w:r>
          </w:p>
          <w:p w:rsidR="00637CD7" w:rsidRPr="00EB4A90" w:rsidRDefault="0007026B" w:rsidP="0007026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26B">
              <w:rPr>
                <w:rFonts w:ascii="Calibri" w:hAnsi="Calibri" w:cs="Calibri"/>
                <w:color w:val="000000"/>
                <w:sz w:val="22"/>
                <w:szCs w:val="22"/>
              </w:rPr>
              <w:t>Łatwość przymocowania i odczepiania urządzenia</w:t>
            </w:r>
            <w:r w:rsidRPr="0007026B" w:rsidDel="000702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D301B" w:rsidRPr="00BA33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</w:t>
            </w:r>
            <w:r w:rsidR="00637CD7" w:rsidRPr="00BA33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EB4A90" w:rsidRDefault="00BE3A72" w:rsidP="00FA1E63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FA1E63" w:rsidRDefault="003F2C15" w:rsidP="006F1F05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Następnie zamawiający przyzna </w:t>
      </w:r>
      <w:r w:rsidR="004669E2">
        <w:rPr>
          <w:rFonts w:ascii="Calibri" w:hAnsi="Calibri" w:cs="Calibri"/>
          <w:b/>
          <w:bCs/>
          <w:sz w:val="22"/>
          <w:szCs w:val="22"/>
        </w:rPr>
        <w:t xml:space="preserve">każdej z ofert niepodlegającej odrzuceniu </w:t>
      </w:r>
      <w:r>
        <w:rPr>
          <w:rFonts w:ascii="Calibri" w:hAnsi="Calibri" w:cs="Calibri"/>
          <w:b/>
          <w:bCs/>
          <w:sz w:val="22"/>
          <w:szCs w:val="22"/>
        </w:rPr>
        <w:t xml:space="preserve">punkty w kryterium wg. </w:t>
      </w:r>
      <w:r w:rsidR="004669E2">
        <w:rPr>
          <w:rFonts w:ascii="Calibri" w:hAnsi="Calibri" w:cs="Calibri"/>
          <w:b/>
          <w:bCs/>
          <w:sz w:val="22"/>
          <w:szCs w:val="22"/>
        </w:rPr>
        <w:t>p</w:t>
      </w:r>
      <w:r>
        <w:rPr>
          <w:rFonts w:ascii="Calibri" w:hAnsi="Calibri" w:cs="Calibri"/>
          <w:b/>
          <w:bCs/>
          <w:sz w:val="22"/>
          <w:szCs w:val="22"/>
        </w:rPr>
        <w:t>oniższego wzoru:</w:t>
      </w:r>
    </w:p>
    <w:p w:rsidR="003F2C15" w:rsidRDefault="003F2C15" w:rsidP="00FA1E6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F2C15" w:rsidRDefault="003F2C15" w:rsidP="00FA1E6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4669E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Liczba zdobytych punktów</w:t>
      </w:r>
      <w:r w:rsidR="004669E2">
        <w:rPr>
          <w:rFonts w:ascii="Calibri" w:hAnsi="Calibri" w:cs="Calibri"/>
          <w:b/>
          <w:bCs/>
          <w:sz w:val="22"/>
          <w:szCs w:val="22"/>
        </w:rPr>
        <w:t xml:space="preserve"> (maks. 50)</w:t>
      </w:r>
    </w:p>
    <w:p w:rsidR="004669E2" w:rsidRDefault="003F2C15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P2=</w:t>
      </w:r>
      <w:r w:rsidR="004669E2">
        <w:rPr>
          <w:rFonts w:ascii="Calibri" w:hAnsi="Calibri" w:cs="Calibri"/>
          <w:b/>
          <w:bCs/>
          <w:sz w:val="22"/>
          <w:szCs w:val="22"/>
        </w:rPr>
        <w:t>--</w:t>
      </w:r>
      <w:r>
        <w:rPr>
          <w:rFonts w:ascii="Calibri" w:hAnsi="Calibri" w:cs="Calibri"/>
          <w:b/>
          <w:bCs/>
          <w:sz w:val="22"/>
          <w:szCs w:val="22"/>
        </w:rPr>
        <w:t>------------------------------------</w:t>
      </w:r>
      <w:r w:rsidR="004669E2">
        <w:rPr>
          <w:rFonts w:ascii="Calibri" w:hAnsi="Calibri" w:cs="Calibri"/>
          <w:b/>
          <w:bCs/>
          <w:sz w:val="22"/>
          <w:szCs w:val="22"/>
        </w:rPr>
        <w:t>---------------</w:t>
      </w:r>
      <w:r>
        <w:rPr>
          <w:rFonts w:ascii="Calibri" w:hAnsi="Calibri" w:cs="Calibri"/>
          <w:b/>
          <w:bCs/>
          <w:sz w:val="22"/>
          <w:szCs w:val="22"/>
        </w:rPr>
        <w:t xml:space="preserve"> x 70 pkt</w:t>
      </w:r>
    </w:p>
    <w:p w:rsidR="003F2C15" w:rsidRPr="00EB4A90" w:rsidRDefault="003F2C15" w:rsidP="00FA1E6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4669E2">
        <w:rPr>
          <w:rFonts w:ascii="Calibri" w:hAnsi="Calibri" w:cs="Calibri"/>
          <w:b/>
          <w:bCs/>
          <w:sz w:val="22"/>
          <w:szCs w:val="22"/>
        </w:rPr>
        <w:t xml:space="preserve">         </w:t>
      </w:r>
      <w:r>
        <w:rPr>
          <w:rFonts w:ascii="Calibri" w:hAnsi="Calibri" w:cs="Calibri"/>
          <w:b/>
          <w:bCs/>
          <w:sz w:val="22"/>
          <w:szCs w:val="22"/>
        </w:rPr>
        <w:t>50</w:t>
      </w:r>
    </w:p>
    <w:p w:rsidR="004669E2" w:rsidRDefault="004669E2">
      <w:pPr>
        <w:rPr>
          <w:rFonts w:ascii="Calibri" w:hAnsi="Calibri" w:cs="Calibri"/>
          <w:b/>
          <w:bCs/>
          <w:sz w:val="22"/>
          <w:szCs w:val="22"/>
        </w:rPr>
      </w:pPr>
    </w:p>
    <w:p w:rsidR="00B60C78" w:rsidRPr="006F1F05" w:rsidRDefault="00B60C78" w:rsidP="006F1F05">
      <w:pPr>
        <w:pStyle w:val="Akapitzlist"/>
        <w:rPr>
          <w:rFonts w:cs="Calibri"/>
          <w:b/>
          <w:bCs/>
        </w:rPr>
      </w:pPr>
    </w:p>
    <w:p w:rsidR="00E419AC" w:rsidRPr="006F1F05" w:rsidRDefault="00B60C78" w:rsidP="006F1F05">
      <w:pPr>
        <w:pStyle w:val="Akapitzlist"/>
        <w:numPr>
          <w:ilvl w:val="0"/>
          <w:numId w:val="3"/>
        </w:numPr>
      </w:pPr>
      <w:r w:rsidRPr="00B60C78">
        <w:rPr>
          <w:rFonts w:eastAsia="Times New Roman" w:cs="Calibri"/>
          <w:b/>
          <w:bCs/>
          <w:lang w:eastAsia="pl-PL"/>
        </w:rPr>
        <w:t>Informacje dodatkowe.</w:t>
      </w:r>
    </w:p>
    <w:p w:rsidR="00B60C78" w:rsidRPr="006F1F05" w:rsidRDefault="00B60C78" w:rsidP="006F1F05">
      <w:pPr>
        <w:ind w:left="360"/>
        <w:jc w:val="both"/>
        <w:rPr>
          <w:rFonts w:asciiTheme="minorHAnsi" w:hAnsiTheme="minorHAnsi" w:cstheme="minorHAnsi"/>
        </w:rPr>
      </w:pPr>
      <w:r w:rsidRPr="006F1F05">
        <w:rPr>
          <w:rFonts w:asciiTheme="minorHAnsi" w:hAnsiTheme="minorHAnsi" w:cstheme="minorHAnsi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6F1F05" w:rsidRDefault="00B60C78" w:rsidP="006F1F05">
      <w:pPr>
        <w:ind w:left="360"/>
        <w:jc w:val="both"/>
        <w:rPr>
          <w:rFonts w:asciiTheme="minorHAnsi" w:hAnsiTheme="minorHAnsi" w:cstheme="minorHAnsi"/>
        </w:rPr>
      </w:pPr>
      <w:r w:rsidRPr="006F1F05">
        <w:rPr>
          <w:rFonts w:asciiTheme="minorHAnsi" w:hAnsiTheme="minorHAnsi" w:cstheme="minorHAnsi"/>
        </w:rPr>
        <w:t>7.2 Zamawiający w razie potrzeb będzie zwracał się do wykonawców o złożenie wyjaśnień w zakresie złożonych ofert.</w:t>
      </w:r>
    </w:p>
    <w:p w:rsidR="00281575" w:rsidRPr="006F1F05" w:rsidRDefault="00B60C78" w:rsidP="006F1F05">
      <w:pPr>
        <w:ind w:left="360"/>
        <w:jc w:val="both"/>
        <w:rPr>
          <w:rFonts w:asciiTheme="minorHAnsi" w:hAnsiTheme="minorHAnsi" w:cstheme="minorHAnsi"/>
        </w:rPr>
      </w:pPr>
      <w:r w:rsidRPr="006F1F05">
        <w:rPr>
          <w:rFonts w:asciiTheme="minorHAnsi" w:hAnsiTheme="minorHAnsi" w:cstheme="minorHAnsi"/>
        </w:rPr>
        <w:t>7.3 W przypadku powzięcia wątpliwości w zakresie rażąco niskiej ceny, Zamawiający zastrzega sobie prawo do żądania od wykonawcy wyjaśnień</w:t>
      </w:r>
      <w:r w:rsidR="00281575" w:rsidRPr="006F1F05">
        <w:rPr>
          <w:rFonts w:asciiTheme="minorHAnsi" w:hAnsiTheme="minorHAnsi" w:cstheme="minorHAnsi"/>
        </w:rPr>
        <w:t xml:space="preserve">, oraz do odrzucenia oferty, w przypadku stwierdzenia występowania rażąco niskiej ceny. </w:t>
      </w:r>
    </w:p>
    <w:p w:rsidR="00281575" w:rsidRDefault="00281575" w:rsidP="006F1F05">
      <w:pPr>
        <w:ind w:left="360"/>
        <w:jc w:val="both"/>
        <w:rPr>
          <w:rFonts w:asciiTheme="minorHAnsi" w:hAnsiTheme="minorHAnsi" w:cstheme="minorHAnsi"/>
        </w:rPr>
      </w:pPr>
      <w:r w:rsidRPr="006F1F05">
        <w:rPr>
          <w:rFonts w:asciiTheme="minorHAnsi" w:hAnsiTheme="minorHAnsi" w:cstheme="minorHAnsi"/>
        </w:rPr>
        <w:t xml:space="preserve">7.4 W trakcie realizacji zamówienia zamawiający dopuszcza możliwość zmian w umowie, których wartość nie przekroczy 10% pierwotnej wartości oferty. </w:t>
      </w:r>
    </w:p>
    <w:p w:rsidR="00281575" w:rsidRDefault="00281575" w:rsidP="006F1F0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Default="00281575" w:rsidP="006F1F0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7.6 Zawarcie umowy nastąpi na warunkach określonych w niniejszej specyfikacji oraz w miejscu i czasie określonych przez zamawiającego </w:t>
      </w:r>
    </w:p>
    <w:p w:rsidR="00281575" w:rsidRDefault="00281575" w:rsidP="006F1F0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>
        <w:rPr>
          <w:rFonts w:asciiTheme="minorHAnsi" w:hAnsiTheme="minorHAnsi" w:cstheme="minorHAnsi"/>
        </w:rPr>
        <w:t xml:space="preserve">występowania </w:t>
      </w:r>
      <w:r>
        <w:rPr>
          <w:rFonts w:asciiTheme="minorHAnsi" w:hAnsiTheme="minorHAnsi" w:cstheme="minorHAnsi"/>
        </w:rPr>
        <w:t>innych okoliczności</w:t>
      </w:r>
      <w:r w:rsidR="008A427D">
        <w:rPr>
          <w:rFonts w:asciiTheme="minorHAnsi" w:hAnsiTheme="minorHAnsi" w:cstheme="minorHAnsi"/>
        </w:rPr>
        <w:t xml:space="preserve"> (np. ogłoszenie stanu upadłości lub niewypłacalności)</w:t>
      </w:r>
      <w:r>
        <w:rPr>
          <w:rFonts w:asciiTheme="minorHAnsi" w:hAnsiTheme="minorHAnsi" w:cstheme="minorHAnsi"/>
        </w:rPr>
        <w:t>, które</w:t>
      </w:r>
      <w:r w:rsidR="008A427D">
        <w:rPr>
          <w:rFonts w:asciiTheme="minorHAnsi" w:hAnsiTheme="minorHAnsi" w:cstheme="minorHAnsi"/>
        </w:rPr>
        <w:t xml:space="preserve"> mogą mieć negatywny wpływ na wykonanie </w:t>
      </w:r>
      <w:r w:rsidR="008A427D">
        <w:rPr>
          <w:rFonts w:asciiTheme="minorHAnsi" w:hAnsiTheme="minorHAnsi" w:cstheme="minorHAnsi"/>
        </w:rPr>
        <w:lastRenderedPageBreak/>
        <w:t xml:space="preserve">zamówienia. W takim przypadku zamawiający zastrzega sobie prawo do zawarcia umowy z kolejnym na liście rankingowej wykonawcą. </w:t>
      </w:r>
    </w:p>
    <w:p w:rsidR="008A427D" w:rsidRPr="006F1F05" w:rsidRDefault="008A427D" w:rsidP="006F1F0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281575" w:rsidRPr="00B60C78" w:rsidRDefault="00281575" w:rsidP="006F1F05">
      <w:pPr>
        <w:ind w:left="360"/>
      </w:pPr>
    </w:p>
    <w:p w:rsidR="00743CD4" w:rsidRPr="00EB4A90" w:rsidRDefault="00743CD4" w:rsidP="003A182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Część II</w:t>
      </w:r>
    </w:p>
    <w:p w:rsidR="00013510" w:rsidRPr="00EB4A90" w:rsidRDefault="00013510" w:rsidP="0001351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Opis przedmiotu zamówienia</w:t>
      </w:r>
    </w:p>
    <w:p w:rsidR="008B79A2" w:rsidRPr="00EB4A90" w:rsidRDefault="008B79A2" w:rsidP="00235C56">
      <w:pPr>
        <w:rPr>
          <w:rFonts w:ascii="Calibri" w:hAnsi="Calibri" w:cs="Calibri"/>
          <w:b/>
          <w:bCs/>
          <w:sz w:val="22"/>
          <w:szCs w:val="22"/>
        </w:rPr>
      </w:pPr>
    </w:p>
    <w:p w:rsidR="003F4564" w:rsidRDefault="008B79A2" w:rsidP="00235C56">
      <w:p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 xml:space="preserve">Uwaga: </w:t>
      </w:r>
      <w:r w:rsidRPr="00EB4A90">
        <w:rPr>
          <w:rFonts w:ascii="Calibri" w:hAnsi="Calibri" w:cs="Calibr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EB4A90">
        <w:rPr>
          <w:rFonts w:ascii="Calibri" w:hAnsi="Calibri" w:cs="Calibri"/>
          <w:bCs/>
          <w:sz w:val="22"/>
          <w:szCs w:val="22"/>
          <w:u w:val="single"/>
        </w:rPr>
        <w:t>cena jednostkowa brutto</w:t>
      </w:r>
      <w:r w:rsidR="00A534CD" w:rsidRPr="00EB4A90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EB4A90">
        <w:rPr>
          <w:rFonts w:ascii="Calibri" w:hAnsi="Calibri" w:cs="Calibri"/>
          <w:bCs/>
          <w:sz w:val="22"/>
          <w:szCs w:val="22"/>
        </w:rPr>
        <w:t xml:space="preserve"> oferowanych produktów </w:t>
      </w:r>
      <w:r w:rsidR="00A534CD" w:rsidRPr="00EB4A90">
        <w:rPr>
          <w:rFonts w:ascii="Calibri" w:hAnsi="Calibri" w:cs="Calibri"/>
          <w:bCs/>
          <w:sz w:val="22"/>
          <w:szCs w:val="22"/>
          <w:u w:val="single"/>
        </w:rPr>
        <w:t xml:space="preserve">(pojedynczej sztuki każdego asortymentu) </w:t>
      </w:r>
      <w:r w:rsidR="00A534CD" w:rsidRPr="00EB4A90">
        <w:rPr>
          <w:rFonts w:ascii="Calibri" w:hAnsi="Calibri" w:cs="Calibri"/>
          <w:bCs/>
          <w:sz w:val="22"/>
          <w:szCs w:val="22"/>
        </w:rPr>
        <w:t>musi być niższa niż</w:t>
      </w:r>
      <w:r w:rsidRPr="00EB4A90">
        <w:rPr>
          <w:rFonts w:ascii="Calibri" w:hAnsi="Calibri" w:cs="Calibri"/>
          <w:bCs/>
          <w:sz w:val="22"/>
          <w:szCs w:val="22"/>
        </w:rPr>
        <w:t xml:space="preserve"> 200 PLN.</w:t>
      </w:r>
      <w:r w:rsidR="00A534CD" w:rsidRPr="00EB4A90">
        <w:rPr>
          <w:rFonts w:ascii="Calibri" w:hAnsi="Calibri" w:cs="Calibri"/>
          <w:bCs/>
          <w:sz w:val="22"/>
          <w:szCs w:val="22"/>
        </w:rPr>
        <w:t xml:space="preserve"> Oferta niezgodna z powyższym warunkiem będzie uznana za nieodpowiadającą treści SIWZ.</w:t>
      </w:r>
    </w:p>
    <w:p w:rsidR="00EB4A90" w:rsidRPr="00EB4A90" w:rsidRDefault="00EB4A90" w:rsidP="00235C5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56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843"/>
        <w:gridCol w:w="6237"/>
        <w:gridCol w:w="708"/>
      </w:tblGrid>
      <w:tr w:rsidR="00EB4A90" w:rsidRPr="00EB4A90" w:rsidTr="009B1D66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EB4A90" w:rsidRPr="00EB4A90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EB4A90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EB4A90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EB4A90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</w:tr>
      <w:tr w:rsidR="00EB4A90" w:rsidRPr="00EB4A90" w:rsidTr="006F1F05">
        <w:trPr>
          <w:trHeight w:val="84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Uchwyt na telefon do roweru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90" w:rsidRPr="00EB4A90" w:rsidRDefault="00EB4A90" w:rsidP="009B1D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Uniwersalny obrotowy 360 st. uchwyt rowerowy mocowany do kierownicy/wspornika do telefonów, nawigacji GPS, PDA itp. w </w:t>
            </w:r>
            <w:r w:rsidRPr="00AF6FA2">
              <w:rPr>
                <w:rFonts w:ascii="Calibri" w:hAnsi="Calibri" w:cs="Calibri"/>
                <w:sz w:val="22"/>
                <w:szCs w:val="22"/>
              </w:rPr>
              <w:t>kolorze czarnym.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C3FFE" w:rsidRPr="0055599F" w:rsidRDefault="00EB4A90" w:rsidP="0007026B">
            <w:pPr>
              <w:jc w:val="both"/>
              <w:rPr>
                <w:rFonts w:cs="Calibri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Cechy szczególne: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obracany o 360 st. (może być używany w pionie oraz poziomie)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regulacja kąta nachylenia</w:t>
            </w:r>
            <w:r w:rsidR="000C3FFE">
              <w:rPr>
                <w:rFonts w:cs="Calibri"/>
              </w:rPr>
              <w:t xml:space="preserve"> lub możliwość montażu pod różnym kątem</w:t>
            </w:r>
            <w:r w:rsidRPr="00EB4A90">
              <w:rPr>
                <w:rFonts w:cs="Calibri"/>
              </w:rPr>
              <w:t xml:space="preserve"> w celu lepszego dostosowania widoczności ekranu urządzenia</w:t>
            </w:r>
          </w:p>
          <w:p w:rsidR="00EB4A90" w:rsidRPr="00EB4A90" w:rsidRDefault="00734491" w:rsidP="00EB4A90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uchwyt pasujący do urządzeń o przekątnej ekranu od 4,7 do 6,5 cala.</w:t>
            </w:r>
          </w:p>
          <w:p w:rsidR="00EB4A90" w:rsidRPr="00EB4A90" w:rsidRDefault="00734491" w:rsidP="00EB4A90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</w:rPr>
              <w:t>montaż urządzenia w jego narożnikach przy pomocy elastycznych gum.</w:t>
            </w:r>
          </w:p>
          <w:p w:rsidR="00EB4A90" w:rsidRPr="0055599F" w:rsidRDefault="000C3FFE" w:rsidP="0055599F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  <w:color w:val="000000" w:themeColor="text1"/>
              </w:rPr>
              <w:t>M</w:t>
            </w:r>
            <w:r w:rsidR="00EB4A90" w:rsidRPr="00EB4A90">
              <w:rPr>
                <w:rFonts w:cs="Calibri"/>
                <w:color w:val="000000" w:themeColor="text1"/>
              </w:rPr>
              <w:t>ontowany</w:t>
            </w:r>
            <w:r>
              <w:rPr>
                <w:rFonts w:cs="Calibri"/>
                <w:color w:val="000000" w:themeColor="text1"/>
              </w:rPr>
              <w:t xml:space="preserve"> bez narzędzi</w:t>
            </w:r>
            <w:r w:rsidR="00EB4A90" w:rsidRPr="00EB4A90">
              <w:rPr>
                <w:rFonts w:cs="Calibri"/>
                <w:color w:val="000000" w:themeColor="text1"/>
              </w:rPr>
              <w:t xml:space="preserve"> na kierownicy lub na wsporniku kierownicy. </w:t>
            </w:r>
            <w:r w:rsidR="00734491">
              <w:rPr>
                <w:rFonts w:cs="Calibri"/>
                <w:color w:val="000000" w:themeColor="text1"/>
              </w:rPr>
              <w:t xml:space="preserve">Kompatybilny z rurami o średnicy od </w:t>
            </w:r>
            <w:r w:rsidR="00030D98">
              <w:rPr>
                <w:rFonts w:cs="Calibri"/>
                <w:color w:val="000000" w:themeColor="text1"/>
              </w:rPr>
              <w:t>20</w:t>
            </w:r>
            <w:r w:rsidR="00734491">
              <w:rPr>
                <w:rFonts w:cs="Calibri"/>
                <w:color w:val="000000" w:themeColor="text1"/>
              </w:rPr>
              <w:t xml:space="preserve"> do 42 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A90" w:rsidRPr="00EB4A90" w:rsidRDefault="00EB4A90" w:rsidP="009B1D66">
            <w:pPr>
              <w:spacing w:before="12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B4A90" w:rsidRPr="00EB4A90" w:rsidRDefault="00EB4A90" w:rsidP="009B1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B4A90" w:rsidRPr="00EB4A90" w:rsidRDefault="00EB4A90" w:rsidP="009B1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B4A90" w:rsidRPr="00EB4A90" w:rsidRDefault="00EB4A90" w:rsidP="009B1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B4A90" w:rsidRPr="00EB4A90" w:rsidRDefault="00EB4A90" w:rsidP="009B1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B4A90" w:rsidRPr="00EB4A90" w:rsidRDefault="00EB4A90" w:rsidP="009B1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Bawełniano-korkowa torba z dwoma uchwytami</w:t>
            </w:r>
          </w:p>
        </w:tc>
        <w:tc>
          <w:tcPr>
            <w:tcW w:w="6237" w:type="dxa"/>
            <w:shd w:val="clear" w:color="auto" w:fill="auto"/>
          </w:tcPr>
          <w:p w:rsidR="00EB4A90" w:rsidRPr="002F7753" w:rsidRDefault="00EB4A90" w:rsidP="009B1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7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Bawełniano-korkowa torba na zakupy z </w:t>
            </w:r>
            <w:r w:rsidRPr="002F7753">
              <w:rPr>
                <w:rFonts w:ascii="Calibri" w:hAnsi="Calibri" w:cs="Calibri"/>
                <w:sz w:val="22"/>
                <w:szCs w:val="22"/>
              </w:rPr>
              <w:t>korkowym panelem na dole z przodu</w:t>
            </w:r>
            <w:r w:rsidRPr="002F7753">
              <w:rPr>
                <w:rFonts w:ascii="Calibri" w:hAnsi="Calibri" w:cs="Calibri"/>
                <w:color w:val="000000"/>
                <w:sz w:val="22"/>
                <w:szCs w:val="22"/>
              </w:rPr>
              <w:t>. Torba posiada dwa uchwyty o długości odpowiedniej do noszenia na ramieniu wszyte wewnątrz torby, po krótszym boku</w:t>
            </w:r>
          </w:p>
          <w:p w:rsidR="00EB4A90" w:rsidRDefault="00EB4A90" w:rsidP="00EB4A90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2F7753">
              <w:rPr>
                <w:rFonts w:cs="Calibri"/>
                <w:color w:val="000000"/>
              </w:rPr>
              <w:t>Rozmiar:, szerokość: 375 mm x wysokość: 415 mm (+/- 10 mm);</w:t>
            </w:r>
          </w:p>
          <w:p w:rsidR="003D301B" w:rsidRPr="002F7753" w:rsidRDefault="003D301B" w:rsidP="00EB4A90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Uchwyt: 500 mm </w:t>
            </w:r>
            <w:r w:rsidRPr="002F7753">
              <w:rPr>
                <w:rFonts w:cs="Calibri"/>
                <w:color w:val="000000"/>
              </w:rPr>
              <w:t>(+/- 10 mm);</w:t>
            </w:r>
          </w:p>
          <w:p w:rsidR="00EB4A90" w:rsidRPr="002F7753" w:rsidRDefault="00EB4A90" w:rsidP="00EB4A90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2F7753">
              <w:rPr>
                <w:rFonts w:cs="Calibri"/>
                <w:color w:val="000000"/>
              </w:rPr>
              <w:t xml:space="preserve">Kolor: </w:t>
            </w:r>
            <w:r w:rsidR="0007026B">
              <w:rPr>
                <w:rFonts w:cs="Calibri"/>
                <w:color w:val="000000"/>
              </w:rPr>
              <w:t xml:space="preserve">50 szt. </w:t>
            </w:r>
            <w:r w:rsidRPr="002F7753">
              <w:rPr>
                <w:rFonts w:cs="Calibri"/>
                <w:color w:val="000000"/>
              </w:rPr>
              <w:t>biały</w:t>
            </w:r>
            <w:r w:rsidR="0007026B">
              <w:rPr>
                <w:rFonts w:cs="Calibri"/>
                <w:color w:val="000000"/>
              </w:rPr>
              <w:t>ch</w:t>
            </w:r>
            <w:r w:rsidRPr="002F7753">
              <w:rPr>
                <w:rFonts w:cs="Calibri"/>
                <w:color w:val="000000"/>
              </w:rPr>
              <w:t xml:space="preserve"> </w:t>
            </w:r>
            <w:r w:rsidR="0007026B">
              <w:rPr>
                <w:rFonts w:cs="Calibri"/>
                <w:color w:val="000000"/>
              </w:rPr>
              <w:t xml:space="preserve">oraz </w:t>
            </w:r>
            <w:r w:rsidRPr="002F7753">
              <w:rPr>
                <w:rFonts w:cs="Calibri"/>
                <w:color w:val="000000"/>
              </w:rPr>
              <w:t xml:space="preserve"> </w:t>
            </w:r>
            <w:r w:rsidR="0007026B">
              <w:rPr>
                <w:rFonts w:cs="Calibri"/>
                <w:color w:val="000000"/>
              </w:rPr>
              <w:t xml:space="preserve">50 szt. </w:t>
            </w:r>
            <w:r w:rsidRPr="002F7753">
              <w:rPr>
                <w:rFonts w:cs="Calibri"/>
                <w:color w:val="000000"/>
              </w:rPr>
              <w:t>czarny</w:t>
            </w:r>
            <w:r w:rsidR="0007026B">
              <w:rPr>
                <w:rFonts w:cs="Calibri"/>
                <w:color w:val="000000"/>
              </w:rPr>
              <w:t>ch</w:t>
            </w:r>
            <w:r w:rsidR="00AF6FA2" w:rsidRPr="002F7753">
              <w:rPr>
                <w:rFonts w:cs="Calibri"/>
                <w:color w:val="000000"/>
              </w:rPr>
              <w:t xml:space="preserve"> </w:t>
            </w:r>
          </w:p>
          <w:p w:rsidR="00EB4A90" w:rsidRPr="00EB4A90" w:rsidRDefault="00EB4A90" w:rsidP="0007026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2F7753">
              <w:rPr>
                <w:rFonts w:cs="Calibri"/>
                <w:color w:val="000000"/>
              </w:rPr>
              <w:t xml:space="preserve">Gramatura: co najmniej </w:t>
            </w:r>
            <w:r w:rsidR="0007026B">
              <w:rPr>
                <w:rFonts w:cs="Calibri"/>
                <w:color w:val="000000"/>
              </w:rPr>
              <w:t>20</w:t>
            </w:r>
            <w:r w:rsidR="0007026B" w:rsidRPr="002F7753">
              <w:rPr>
                <w:rFonts w:cs="Calibri"/>
                <w:color w:val="000000"/>
              </w:rPr>
              <w:t xml:space="preserve">0 </w:t>
            </w:r>
            <w:r w:rsidRPr="002F7753">
              <w:rPr>
                <w:rFonts w:cs="Calibri"/>
                <w:color w:val="000000"/>
              </w:rPr>
              <w:t>g.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B4A90" w:rsidP="009B1D66">
            <w:pPr>
              <w:spacing w:before="12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spacing w:before="120"/>
              <w:ind w:left="71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2F7753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753">
              <w:rPr>
                <w:rFonts w:ascii="Calibri" w:hAnsi="Calibri" w:cs="Calibri"/>
                <w:sz w:val="22"/>
                <w:szCs w:val="22"/>
              </w:rPr>
              <w:t>Bawełniano-korkowa torba ściągana na sznurek</w:t>
            </w:r>
          </w:p>
        </w:tc>
        <w:tc>
          <w:tcPr>
            <w:tcW w:w="6237" w:type="dxa"/>
            <w:shd w:val="clear" w:color="auto" w:fill="auto"/>
          </w:tcPr>
          <w:p w:rsidR="00EB4A90" w:rsidRPr="002F7753" w:rsidRDefault="00EB4A90" w:rsidP="009B1D66">
            <w:pPr>
              <w:rPr>
                <w:rFonts w:ascii="Calibri" w:hAnsi="Calibri" w:cs="Calibri"/>
                <w:sz w:val="22"/>
                <w:szCs w:val="22"/>
              </w:rPr>
            </w:pPr>
            <w:r w:rsidRPr="002F7753">
              <w:rPr>
                <w:rFonts w:ascii="Calibri" w:hAnsi="Calibri" w:cs="Calibri"/>
                <w:sz w:val="22"/>
                <w:szCs w:val="22"/>
              </w:rPr>
              <w:t xml:space="preserve">Bawełniano-korkowa torba ściągana na sznurek. Torba po zamknięciu tworzy plecak, który posiada otwartą przegrodą główną i ściąganym na sznurek zamknięciem. 100% korkowy panel na dole </w:t>
            </w:r>
            <w:r w:rsidR="00534D4D">
              <w:rPr>
                <w:rFonts w:ascii="Calibri" w:hAnsi="Calibri" w:cs="Calibri"/>
                <w:sz w:val="22"/>
                <w:szCs w:val="22"/>
              </w:rPr>
              <w:t>po obydwu stronach plecaka</w:t>
            </w:r>
            <w:r w:rsidRPr="002F7753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EB4A90" w:rsidRPr="002F7753" w:rsidRDefault="00EB4A90" w:rsidP="00EB4A90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rPr>
                <w:rFonts w:cs="Calibri"/>
              </w:rPr>
            </w:pPr>
            <w:r w:rsidRPr="002F7753">
              <w:rPr>
                <w:rFonts w:cs="Calibri"/>
              </w:rPr>
              <w:t>Rozmiar:, szerokość: 375 mm x wysokość: 415 mm (+/- 10 mm);</w:t>
            </w:r>
          </w:p>
          <w:p w:rsidR="00AF6FA2" w:rsidRPr="002F7753" w:rsidRDefault="00EB4A90" w:rsidP="00AF6FA2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2F7753">
              <w:rPr>
                <w:rFonts w:cs="Calibri"/>
              </w:rPr>
              <w:t xml:space="preserve">Kolor: </w:t>
            </w:r>
            <w:r w:rsidR="0025737E">
              <w:rPr>
                <w:rFonts w:cs="Calibri"/>
                <w:color w:val="000000"/>
              </w:rPr>
              <w:t xml:space="preserve">50 szt. </w:t>
            </w:r>
            <w:r w:rsidR="0025737E" w:rsidRPr="002F7753">
              <w:rPr>
                <w:rFonts w:cs="Calibri"/>
                <w:color w:val="000000"/>
              </w:rPr>
              <w:t>biały</w:t>
            </w:r>
            <w:r w:rsidR="0025737E">
              <w:rPr>
                <w:rFonts w:cs="Calibri"/>
                <w:color w:val="000000"/>
              </w:rPr>
              <w:t>ch</w:t>
            </w:r>
            <w:r w:rsidR="0025737E" w:rsidRPr="002F7753">
              <w:rPr>
                <w:rFonts w:cs="Calibri"/>
                <w:color w:val="000000"/>
              </w:rPr>
              <w:t xml:space="preserve"> </w:t>
            </w:r>
            <w:r w:rsidR="0025737E">
              <w:rPr>
                <w:rFonts w:cs="Calibri"/>
                <w:color w:val="000000"/>
              </w:rPr>
              <w:t xml:space="preserve">oraz </w:t>
            </w:r>
            <w:r w:rsidR="0025737E" w:rsidRPr="002F7753">
              <w:rPr>
                <w:rFonts w:cs="Calibri"/>
                <w:color w:val="000000"/>
              </w:rPr>
              <w:t xml:space="preserve"> </w:t>
            </w:r>
            <w:r w:rsidR="0025737E">
              <w:rPr>
                <w:rFonts w:cs="Calibri"/>
                <w:color w:val="000000"/>
              </w:rPr>
              <w:t xml:space="preserve">50 szt. </w:t>
            </w:r>
            <w:r w:rsidR="0025737E" w:rsidRPr="002F7753">
              <w:rPr>
                <w:rFonts w:cs="Calibri"/>
                <w:color w:val="000000"/>
              </w:rPr>
              <w:t>czarny</w:t>
            </w:r>
            <w:r w:rsidR="0025737E">
              <w:rPr>
                <w:rFonts w:cs="Calibri"/>
                <w:color w:val="000000"/>
              </w:rPr>
              <w:t>ch</w:t>
            </w:r>
          </w:p>
          <w:p w:rsidR="00EB4A90" w:rsidRPr="002F7753" w:rsidRDefault="00EB4A90" w:rsidP="00EB4A90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rPr>
                <w:rFonts w:cs="Calibri"/>
              </w:rPr>
            </w:pPr>
            <w:r w:rsidRPr="002F7753">
              <w:rPr>
                <w:rFonts w:cs="Calibri"/>
              </w:rPr>
              <w:t>Gramatura: co najmniej 160 g.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B4A90" w:rsidP="009B1D66">
            <w:pPr>
              <w:spacing w:before="12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spacing w:before="120"/>
              <w:ind w:left="71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AF6FA2" w:rsidRDefault="00EB4A90" w:rsidP="00C270F5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6FA2">
              <w:rPr>
                <w:rFonts w:ascii="Calibri" w:hAnsi="Calibri" w:cs="Calibri"/>
                <w:sz w:val="22"/>
                <w:szCs w:val="22"/>
              </w:rPr>
              <w:t>Żele antybakteryjne z logo FBW i COPE MSWIA</w:t>
            </w:r>
          </w:p>
        </w:tc>
        <w:tc>
          <w:tcPr>
            <w:tcW w:w="6237" w:type="dxa"/>
            <w:shd w:val="clear" w:color="auto" w:fill="auto"/>
          </w:tcPr>
          <w:p w:rsidR="00EB4A90" w:rsidRPr="00EB4A90" w:rsidRDefault="00C270F5" w:rsidP="0055599F">
            <w:pPr>
              <w:rPr>
                <w:rFonts w:ascii="Calibri" w:hAnsi="Calibri" w:cs="Calibri"/>
                <w:sz w:val="22"/>
                <w:szCs w:val="22"/>
              </w:rPr>
            </w:pPr>
            <w:r w:rsidRPr="00C270F5">
              <w:rPr>
                <w:rFonts w:ascii="Calibri" w:hAnsi="Calibri" w:cs="Calibri"/>
                <w:sz w:val="22"/>
                <w:szCs w:val="22"/>
              </w:rPr>
              <w:t>Antybakteryjny żel do rąk, butelka 50 ml z klapką (przezroczysta). Butelka pokryta silikonem, posiada</w:t>
            </w:r>
            <w:r>
              <w:rPr>
                <w:rFonts w:ascii="Calibri" w:hAnsi="Calibri" w:cs="Calibri"/>
                <w:sz w:val="22"/>
                <w:szCs w:val="22"/>
              </w:rPr>
              <w:t>jąc</w:t>
            </w:r>
            <w:r w:rsidR="00E4377A">
              <w:rPr>
                <w:rFonts w:ascii="Calibri" w:hAnsi="Calibri" w:cs="Calibri"/>
                <w:sz w:val="22"/>
                <w:szCs w:val="22"/>
              </w:rPr>
              <w:t>a</w:t>
            </w:r>
            <w:r w:rsidRPr="00C270F5">
              <w:rPr>
                <w:rFonts w:ascii="Calibri" w:hAnsi="Calibri" w:cs="Calibri"/>
                <w:sz w:val="22"/>
                <w:szCs w:val="22"/>
              </w:rPr>
              <w:t xml:space="preserve"> pętelkę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umożliwiającą zaczepienie</w:t>
            </w:r>
            <w:r w:rsidRPr="00C270F5">
              <w:rPr>
                <w:rFonts w:ascii="Calibri" w:hAnsi="Calibri" w:cs="Calibri"/>
                <w:sz w:val="22"/>
                <w:szCs w:val="22"/>
              </w:rPr>
              <w:t xml:space="preserve">. Znakowanie: Offset, 4C CMYK, Etykieta połysk/mat. Produkt wegański o neutralnym </w:t>
            </w:r>
            <w:proofErr w:type="spellStart"/>
            <w:r w:rsidRPr="00C270F5"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 w:rsidRPr="00C270F5">
              <w:rPr>
                <w:rFonts w:ascii="Calibri" w:hAnsi="Calibri" w:cs="Calibri"/>
                <w:sz w:val="22"/>
                <w:szCs w:val="22"/>
              </w:rPr>
              <w:t xml:space="preserve">, bez </w:t>
            </w:r>
            <w:proofErr w:type="spellStart"/>
            <w:r w:rsidRPr="00C270F5">
              <w:rPr>
                <w:rFonts w:ascii="Calibri" w:hAnsi="Calibri" w:cs="Calibri"/>
                <w:sz w:val="22"/>
                <w:szCs w:val="22"/>
              </w:rPr>
              <w:t>parabenów</w:t>
            </w:r>
            <w:proofErr w:type="spellEnd"/>
            <w:r w:rsidRPr="00C270F5">
              <w:rPr>
                <w:rFonts w:ascii="Calibri" w:hAnsi="Calibri" w:cs="Calibri"/>
                <w:sz w:val="22"/>
                <w:szCs w:val="22"/>
              </w:rPr>
              <w:t xml:space="preserve"> i konserwantów. Testowany dermatologicznie</w:t>
            </w:r>
            <w:r w:rsidR="00734491">
              <w:rPr>
                <w:rFonts w:ascii="Calibri" w:hAnsi="Calibri" w:cs="Calibri"/>
                <w:sz w:val="22"/>
                <w:szCs w:val="22"/>
              </w:rPr>
              <w:t>, dobrze tolerowany przez skórę</w:t>
            </w:r>
            <w:r w:rsidR="00DA79AC">
              <w:rPr>
                <w:rFonts w:ascii="Calibri" w:hAnsi="Calibri" w:cs="Calibri"/>
                <w:sz w:val="22"/>
                <w:szCs w:val="22"/>
              </w:rPr>
              <w:t>, o nie uciążliwym zapachu.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C270F5" w:rsidP="009B1D66">
            <w:pPr>
              <w:spacing w:before="12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</w:t>
            </w:r>
          </w:p>
        </w:tc>
      </w:tr>
      <w:tr w:rsidR="00EB4A90" w:rsidRPr="00EB4A90" w:rsidTr="00EB4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spacing w:before="120"/>
              <w:ind w:left="71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AF6FA2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6F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Czekoladki z </w:t>
            </w:r>
            <w:r w:rsidRPr="00AF6FA2">
              <w:rPr>
                <w:rFonts w:ascii="Calibri" w:hAnsi="Calibri" w:cs="Calibri"/>
                <w:sz w:val="22"/>
                <w:szCs w:val="22"/>
              </w:rPr>
              <w:t xml:space="preserve">logo FBW i COPE MSWIA </w:t>
            </w:r>
          </w:p>
        </w:tc>
        <w:tc>
          <w:tcPr>
            <w:tcW w:w="6237" w:type="dxa"/>
            <w:shd w:val="clear" w:color="auto" w:fill="auto"/>
          </w:tcPr>
          <w:p w:rsidR="00EB4A90" w:rsidRPr="00EB4A90" w:rsidRDefault="00EB4A90" w:rsidP="009B1D66">
            <w:pPr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Spersonalizowane czekoladki z </w:t>
            </w:r>
            <w:r w:rsidR="00030D98">
              <w:rPr>
                <w:rFonts w:ascii="Calibri" w:hAnsi="Calibri" w:cs="Calibri"/>
                <w:sz w:val="22"/>
                <w:szCs w:val="22"/>
              </w:rPr>
              <w:t>wysokiej jakości</w:t>
            </w:r>
            <w:r w:rsidR="00030D98" w:rsidRPr="00EB4A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czekolady </w:t>
            </w:r>
            <w:r w:rsidR="00DA79AC">
              <w:rPr>
                <w:rFonts w:ascii="Calibri" w:hAnsi="Calibri" w:cs="Calibri"/>
                <w:sz w:val="22"/>
                <w:szCs w:val="22"/>
              </w:rPr>
              <w:t xml:space="preserve">np. belgijskiej.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cs="Calibri"/>
              </w:rPr>
            </w:pPr>
            <w:r w:rsidRPr="00EB4A90">
              <w:rPr>
                <w:rFonts w:cs="Calibri"/>
              </w:rPr>
              <w:t>Smak: mleczny</w:t>
            </w:r>
          </w:p>
          <w:p w:rsidR="00030D98" w:rsidRPr="00EB4A90" w:rsidRDefault="00EB4A90" w:rsidP="00EB4A90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cs="Calibri"/>
              </w:rPr>
            </w:pPr>
            <w:r w:rsidRPr="00EB4A90">
              <w:rPr>
                <w:rFonts w:cs="Calibri"/>
              </w:rPr>
              <w:t>W 1kg min 180 szt. max 200 szt.</w:t>
            </w:r>
            <w:r>
              <w:rPr>
                <w:rFonts w:cs="Calibri"/>
              </w:rPr>
              <w:t xml:space="preserve"> </w:t>
            </w:r>
            <w:r w:rsidR="00DA79AC">
              <w:rPr>
                <w:rFonts w:cs="Calibri"/>
              </w:rPr>
              <w:t>c</w:t>
            </w:r>
            <w:r w:rsidR="00DA79AC" w:rsidRPr="00EB4A90">
              <w:rPr>
                <w:rFonts w:cs="Calibri"/>
              </w:rPr>
              <w:t>zekoladek</w:t>
            </w:r>
          </w:p>
          <w:p w:rsidR="00DA79AC" w:rsidRDefault="00030D98" w:rsidP="0025737E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cs="Calibri"/>
              </w:rPr>
            </w:pPr>
            <w:r>
              <w:rPr>
                <w:rFonts w:cs="Calibri"/>
              </w:rPr>
              <w:t xml:space="preserve">Każda czekoladka zapakowana w folię aluminiową oraz papierową obwolutę/banderolę z nadrukiem. </w:t>
            </w:r>
          </w:p>
          <w:p w:rsidR="00EB4A90" w:rsidRDefault="00DA79AC" w:rsidP="0025737E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cs="Calibri"/>
              </w:rPr>
            </w:pPr>
            <w:r>
              <w:rPr>
                <w:rFonts w:cs="Calibri"/>
              </w:rPr>
              <w:t>Okres przydatności do spożycia nie krótszy niż 12 miesięcy od daty dostawy.</w:t>
            </w:r>
          </w:p>
          <w:p w:rsidR="0025737E" w:rsidRDefault="0025737E" w:rsidP="0025737E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cs="Calibri"/>
              </w:rPr>
            </w:pPr>
            <w:r>
              <w:rPr>
                <w:rFonts w:cs="Calibri"/>
              </w:rPr>
              <w:t xml:space="preserve">Kolor obwoluty niebieski z białym logotypem </w:t>
            </w:r>
          </w:p>
          <w:p w:rsidR="0076059F" w:rsidRPr="0055599F" w:rsidRDefault="0076059F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cs="Calibri"/>
              </w:rPr>
            </w:pPr>
            <w:r>
              <w:rPr>
                <w:rFonts w:cs="Calibri"/>
              </w:rPr>
              <w:t>Pakowane zbiorczo nie więcej niż 1 kg na opakowanie</w:t>
            </w:r>
            <w:r w:rsidR="00E419AC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w sposób umożliwiający bezpieczne przechowywanie np. karton, torebki foliowe. 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B4A90" w:rsidP="009B1D66">
            <w:pPr>
              <w:spacing w:before="12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5kg</w:t>
            </w:r>
          </w:p>
        </w:tc>
      </w:tr>
      <w:tr w:rsidR="00EB4A90" w:rsidRPr="00EB4A90" w:rsidTr="00257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1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ind w:left="714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4A90">
              <w:rPr>
                <w:rFonts w:ascii="Calibri" w:hAnsi="Calibri" w:cs="Calibri"/>
                <w:sz w:val="22"/>
                <w:szCs w:val="22"/>
              </w:rPr>
              <w:t>Lazy</w:t>
            </w:r>
            <w:proofErr w:type="spellEnd"/>
            <w:r w:rsidRPr="00EB4A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B4A90">
              <w:rPr>
                <w:rFonts w:ascii="Calibri" w:hAnsi="Calibri" w:cs="Calibri"/>
                <w:sz w:val="22"/>
                <w:szCs w:val="22"/>
              </w:rPr>
              <w:t>bag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EB4A90" w:rsidRPr="00EB4A90" w:rsidRDefault="00EB4A90" w:rsidP="009B1D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Sofa</w:t>
            </w:r>
            <w:r w:rsidR="00DA79AC">
              <w:rPr>
                <w:rFonts w:ascii="Calibri" w:hAnsi="Calibri" w:cs="Calibri"/>
                <w:sz w:val="22"/>
                <w:szCs w:val="22"/>
              </w:rPr>
              <w:t xml:space="preserve"> dmuchana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 powietrzem</w:t>
            </w:r>
            <w:r w:rsidR="00DA79AC">
              <w:rPr>
                <w:rFonts w:ascii="Calibri" w:hAnsi="Calibri" w:cs="Calibri"/>
                <w:sz w:val="22"/>
                <w:szCs w:val="22"/>
              </w:rPr>
              <w:t xml:space="preserve"> tzw.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B4A90">
              <w:rPr>
                <w:rFonts w:ascii="Calibri" w:hAnsi="Calibri" w:cs="Calibri"/>
                <w:sz w:val="22"/>
                <w:szCs w:val="22"/>
              </w:rPr>
              <w:t>Lazy</w:t>
            </w:r>
            <w:proofErr w:type="spellEnd"/>
            <w:r w:rsidRPr="00EB4A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B4A90">
              <w:rPr>
                <w:rFonts w:ascii="Calibri" w:hAnsi="Calibri" w:cs="Calibri"/>
                <w:sz w:val="22"/>
                <w:szCs w:val="22"/>
              </w:rPr>
              <w:t>Bag</w:t>
            </w:r>
            <w:proofErr w:type="spellEnd"/>
            <w:r w:rsidRPr="00EB4A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79AC">
              <w:rPr>
                <w:rFonts w:ascii="Calibri" w:hAnsi="Calibri" w:cs="Calibri"/>
                <w:sz w:val="22"/>
                <w:szCs w:val="22"/>
              </w:rPr>
              <w:t>zamykana poprzez skręcenie jednego boku i zabezpiecz</w:t>
            </w:r>
            <w:r w:rsidR="00E419AC">
              <w:rPr>
                <w:rFonts w:ascii="Calibri" w:hAnsi="Calibri" w:cs="Calibri"/>
                <w:sz w:val="22"/>
                <w:szCs w:val="22"/>
              </w:rPr>
              <w:t>e</w:t>
            </w:r>
            <w:r w:rsidR="00DA79AC">
              <w:rPr>
                <w:rFonts w:ascii="Calibri" w:hAnsi="Calibri" w:cs="Calibri"/>
                <w:sz w:val="22"/>
                <w:szCs w:val="22"/>
              </w:rPr>
              <w:t xml:space="preserve">nie </w:t>
            </w:r>
            <w:r w:rsidR="00A97C02">
              <w:rPr>
                <w:rFonts w:ascii="Calibri" w:hAnsi="Calibri" w:cs="Calibri"/>
                <w:sz w:val="22"/>
                <w:szCs w:val="22"/>
              </w:rPr>
              <w:t>zatrzaskową klamrą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EB4A90" w:rsidRDefault="00EB4A90" w:rsidP="00EB4A90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Materiał</w:t>
            </w:r>
            <w:r w:rsidR="00A97C02">
              <w:rPr>
                <w:rFonts w:cs="Calibri"/>
              </w:rPr>
              <w:t xml:space="preserve"> zewnętrzny</w:t>
            </w:r>
            <w:r w:rsidRPr="00EB4A90">
              <w:rPr>
                <w:rFonts w:cs="Calibri"/>
              </w:rPr>
              <w:t xml:space="preserve">: syntetyczny materiał o splocie </w:t>
            </w:r>
            <w:proofErr w:type="spellStart"/>
            <w:r w:rsidRPr="00EB4A90">
              <w:rPr>
                <w:rFonts w:cs="Calibri"/>
              </w:rPr>
              <w:t>ripstop</w:t>
            </w:r>
            <w:proofErr w:type="spellEnd"/>
          </w:p>
          <w:p w:rsidR="00A97C02" w:rsidRPr="00EB4A90" w:rsidRDefault="00A97C02" w:rsidP="00EB4A90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Materiał wewnętrzny: folia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Wymiary napompowanej sofy ok: 185 x 85 x 40 cm (+/- 5cm)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Długość przed napełnieniem ok: 230 cm (+/- 5cm)</w:t>
            </w:r>
          </w:p>
          <w:p w:rsidR="00EB4A90" w:rsidRPr="00EB4A90" w:rsidRDefault="00DA79AC" w:rsidP="00EB4A90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Dopuszczalne</w:t>
            </w:r>
            <w:r w:rsidRPr="00EB4A90">
              <w:rPr>
                <w:rFonts w:cs="Calibri"/>
              </w:rPr>
              <w:t xml:space="preserve"> </w:t>
            </w:r>
            <w:r w:rsidR="00EB4A90" w:rsidRPr="00EB4A90">
              <w:rPr>
                <w:rFonts w:cs="Calibri"/>
              </w:rPr>
              <w:t xml:space="preserve">obciążenie: </w:t>
            </w:r>
            <w:r>
              <w:rPr>
                <w:rFonts w:cs="Calibri"/>
              </w:rPr>
              <w:t xml:space="preserve">min </w:t>
            </w:r>
            <w:r w:rsidR="00EB4A90" w:rsidRPr="00EB4A90">
              <w:rPr>
                <w:rFonts w:cs="Calibri"/>
              </w:rPr>
              <w:t>130 kg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 xml:space="preserve">Waga bez pokrowca: min 0,7 kg max 0,9 kg (+/- 0,1 kg)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W zestawie z pokrowcem do łatwego transportu</w:t>
            </w:r>
          </w:p>
          <w:p w:rsidR="00EB4A90" w:rsidRPr="00EB4A90" w:rsidRDefault="00EB4A90" w:rsidP="00412DB9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</w:rPr>
              <w:t xml:space="preserve">Kolor: </w:t>
            </w:r>
            <w:r w:rsidR="00412DB9">
              <w:rPr>
                <w:rFonts w:cs="Calibri"/>
                <w:color w:val="000000"/>
              </w:rPr>
              <w:t xml:space="preserve"> dostępny w min dwóch dowolnych kolorach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B4A90" w:rsidP="009B1D6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ind w:left="714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4A90">
              <w:rPr>
                <w:rFonts w:ascii="Calibri" w:hAnsi="Calibri" w:cs="Calibri"/>
                <w:sz w:val="22"/>
                <w:szCs w:val="22"/>
              </w:rPr>
              <w:t>PenDrive</w:t>
            </w:r>
            <w:proofErr w:type="spellEnd"/>
            <w:r w:rsidRPr="00EB4A90">
              <w:rPr>
                <w:rFonts w:ascii="Calibri" w:hAnsi="Calibri" w:cs="Calibri"/>
                <w:sz w:val="22"/>
                <w:szCs w:val="22"/>
              </w:rPr>
              <w:t xml:space="preserve"> 32Gb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B4A90" w:rsidRPr="00EB4A90" w:rsidRDefault="00EB4A90" w:rsidP="009B1D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Zewnętrzna pamięć ze złączem USB umożliwiająca archiwizowanie, przenoszenie danych dowolnego typu pomiędzy komputerami wyposażonymi w port USB. </w:t>
            </w:r>
          </w:p>
          <w:p w:rsidR="00EB4A90" w:rsidRPr="00EB4A90" w:rsidRDefault="00EB4A90" w:rsidP="009B1D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Dane techniczne: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pojemność min. 32 GB,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 xml:space="preserve">złącze USB 3.0,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min</w:t>
            </w:r>
            <w:r w:rsidR="00E4377A">
              <w:rPr>
                <w:rFonts w:cs="Calibri"/>
              </w:rPr>
              <w:t>.</w:t>
            </w:r>
            <w:r w:rsidRPr="00EB4A90">
              <w:rPr>
                <w:rFonts w:cs="Calibri"/>
              </w:rPr>
              <w:t xml:space="preserve"> prędkość zapisu 30 MB/s</w:t>
            </w:r>
            <w:r w:rsidR="00E4377A">
              <w:rPr>
                <w:rFonts w:cs="Calibri"/>
              </w:rPr>
              <w:t>.</w:t>
            </w:r>
            <w:r w:rsidRPr="00EB4A90">
              <w:rPr>
                <w:rFonts w:cs="Calibri"/>
              </w:rPr>
              <w:t xml:space="preserve">,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 xml:space="preserve">min. prędkość odczytu 100 MB/s.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 xml:space="preserve">zainstalowane dedykowane oprogramowanie umożliwiające zabezpieczenie danych, kompatybilne z systemami operacyjnymi Windows 10, Linux 2.4 i wyższe, Mac OS 9.0 i wyższe.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Rozmiar: długość min 50 mm – max 65 mm, szerokość min</w:t>
            </w:r>
            <w:r w:rsidR="00E4377A">
              <w:rPr>
                <w:rFonts w:cs="Calibri"/>
              </w:rPr>
              <w:t>.</w:t>
            </w:r>
            <w:r w:rsidRPr="00EB4A90">
              <w:rPr>
                <w:rFonts w:cs="Calibri"/>
              </w:rPr>
              <w:t xml:space="preserve"> 13 mm  max</w:t>
            </w:r>
            <w:r w:rsidR="00E4377A">
              <w:rPr>
                <w:rFonts w:cs="Calibri"/>
              </w:rPr>
              <w:t>.</w:t>
            </w:r>
            <w:r w:rsidRPr="00EB4A90">
              <w:rPr>
                <w:rFonts w:cs="Calibri"/>
              </w:rPr>
              <w:t xml:space="preserve"> 20 mm, grubość min</w:t>
            </w:r>
            <w:r w:rsidR="00E4377A">
              <w:rPr>
                <w:rFonts w:cs="Calibri"/>
              </w:rPr>
              <w:t>.</w:t>
            </w:r>
            <w:r w:rsidRPr="00EB4A90">
              <w:rPr>
                <w:rFonts w:cs="Calibri"/>
              </w:rPr>
              <w:t xml:space="preserve"> 3 mm – max</w:t>
            </w:r>
            <w:r w:rsidR="00E4377A">
              <w:rPr>
                <w:rFonts w:cs="Calibri"/>
              </w:rPr>
              <w:t>.</w:t>
            </w:r>
            <w:r w:rsidRPr="00EB4A90">
              <w:rPr>
                <w:rFonts w:cs="Calibri"/>
              </w:rPr>
              <w:t xml:space="preserve"> 10 mm,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 xml:space="preserve">opakowanie kartonowe lub blister.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korpus gładki w kolorze czerwonym lub czarnym. Gwarancja producenta min 5 lat.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B4A90" w:rsidP="009B1D6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ind w:left="714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Opaska monitorująca zdrowie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B4A90" w:rsidRPr="00EB4A90" w:rsidRDefault="00EB4A90" w:rsidP="009B1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Smartwatch opaska monitorująca zdrowie/sportowa, inaczej nazywaną opaską fitness charakteryzująca się m</w:t>
            </w:r>
            <w:r w:rsidR="00E4377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r w:rsidR="00E4377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:rsidR="00EB4A90" w:rsidRPr="00EB4A90" w:rsidRDefault="00EB4A90" w:rsidP="009B1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Cechy urządzenia:</w:t>
            </w:r>
          </w:p>
          <w:p w:rsidR="00EB4A90" w:rsidRPr="00EB4A90" w:rsidRDefault="00E419AC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</w:t>
            </w:r>
            <w:r w:rsidRPr="00EB4A90">
              <w:rPr>
                <w:rFonts w:cs="Calibri"/>
                <w:color w:val="000000"/>
              </w:rPr>
              <w:t xml:space="preserve">luetooth </w:t>
            </w:r>
            <w:r w:rsidR="00EB4A90" w:rsidRPr="00EB4A90">
              <w:rPr>
                <w:rFonts w:cs="Calibri"/>
                <w:color w:val="000000"/>
              </w:rPr>
              <w:t>min</w:t>
            </w:r>
            <w:r w:rsidR="00E4377A">
              <w:rPr>
                <w:rFonts w:cs="Calibri"/>
                <w:color w:val="000000"/>
              </w:rPr>
              <w:t>.</w:t>
            </w:r>
            <w:r w:rsidR="00EB4A90" w:rsidRPr="00EB4A90">
              <w:rPr>
                <w:rFonts w:cs="Calibri"/>
                <w:color w:val="000000"/>
              </w:rPr>
              <w:t xml:space="preserve"> 4.0 i nowsze</w:t>
            </w:r>
          </w:p>
          <w:p w:rsidR="00EB4A90" w:rsidRPr="00EB4A90" w:rsidRDefault="0055599F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ramka ze </w:t>
            </w:r>
            <w:r w:rsidR="00EB4A90" w:rsidRPr="00EB4A90">
              <w:rPr>
                <w:rFonts w:cs="Calibri"/>
                <w:color w:val="000000"/>
              </w:rPr>
              <w:t>stali nierdzewn</w:t>
            </w:r>
            <w:r>
              <w:rPr>
                <w:rFonts w:cs="Calibri"/>
                <w:color w:val="000000"/>
              </w:rPr>
              <w:t>ej</w:t>
            </w:r>
            <w:r w:rsidR="00EB4A90" w:rsidRPr="00EB4A90">
              <w:rPr>
                <w:rFonts w:cs="Calibri"/>
                <w:color w:val="000000"/>
              </w:rPr>
              <w:t xml:space="preserve"> wokół ekranu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funkcje pomiarowe: pulsometr, ciśnieniomierz, krokomierz, dystans, kalorie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wodoodporność na poziomie min. IP67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wytrzymała bateria: min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do 6 dni działania i min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29 dni czuwania na jednym ładowaniu</w:t>
            </w:r>
          </w:p>
          <w:p w:rsidR="00EB4A90" w:rsidRPr="00EB4A90" w:rsidRDefault="0055599F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dedykowana </w:t>
            </w:r>
            <w:r w:rsidR="00EB4A90" w:rsidRPr="00EB4A90">
              <w:rPr>
                <w:rFonts w:cs="Calibri"/>
                <w:color w:val="000000"/>
              </w:rPr>
              <w:t xml:space="preserve">aplikacja telefoniczna w języku polskim, kompatybilna z </w:t>
            </w:r>
            <w:r w:rsidR="00C90557">
              <w:rPr>
                <w:rFonts w:cs="Calibri"/>
                <w:color w:val="000000"/>
              </w:rPr>
              <w:t>systemami</w:t>
            </w:r>
            <w:r w:rsidR="00C90557" w:rsidRPr="00EB4A90">
              <w:rPr>
                <w:rFonts w:cs="Calibri"/>
                <w:color w:val="000000"/>
              </w:rPr>
              <w:t xml:space="preserve"> </w:t>
            </w:r>
            <w:r w:rsidR="00EB4A90" w:rsidRPr="00EB4A90">
              <w:rPr>
                <w:rFonts w:cs="Calibri"/>
                <w:color w:val="000000"/>
              </w:rPr>
              <w:t>IOS</w:t>
            </w:r>
            <w:r w:rsidR="00C90557">
              <w:rPr>
                <w:rFonts w:cs="Calibri"/>
                <w:color w:val="000000"/>
              </w:rPr>
              <w:t xml:space="preserve"> 8.0 lub nowszy</w:t>
            </w:r>
            <w:r w:rsidR="00EB4A90" w:rsidRPr="00EB4A90">
              <w:rPr>
                <w:rFonts w:cs="Calibri"/>
                <w:color w:val="000000"/>
              </w:rPr>
              <w:t xml:space="preserve"> i Android</w:t>
            </w:r>
            <w:r w:rsidR="00C90557">
              <w:rPr>
                <w:rFonts w:cs="Calibri"/>
                <w:color w:val="000000"/>
              </w:rPr>
              <w:t xml:space="preserve"> 4.3 lub nowszy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 xml:space="preserve">waga </w:t>
            </w:r>
            <w:r w:rsidR="0055599F">
              <w:rPr>
                <w:rFonts w:cs="Calibri"/>
                <w:color w:val="000000"/>
              </w:rPr>
              <w:t xml:space="preserve">netto </w:t>
            </w:r>
            <w:r w:rsidRPr="00EB4A90">
              <w:rPr>
                <w:rFonts w:cs="Calibri"/>
                <w:color w:val="000000"/>
              </w:rPr>
              <w:t>max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30 gram</w:t>
            </w:r>
            <w:r w:rsidR="00E4377A">
              <w:rPr>
                <w:rFonts w:cs="Calibri"/>
                <w:color w:val="000000"/>
              </w:rPr>
              <w:t>ów</w:t>
            </w:r>
          </w:p>
          <w:p w:rsidR="00EB4A90" w:rsidRPr="00EB4A90" w:rsidRDefault="00E4377A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monitoruje jakość snu – ukazuje liczbę</w:t>
            </w:r>
            <w:r w:rsidR="00EB4A90" w:rsidRPr="00EB4A90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przespanych </w:t>
            </w:r>
            <w:r w:rsidR="00EB4A90" w:rsidRPr="00EB4A90">
              <w:rPr>
                <w:rFonts w:cs="Calibri"/>
                <w:color w:val="000000"/>
              </w:rPr>
              <w:t>godzin w danej fazie snu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dystans oraz trasa – w aplikacji na telefon ukazuje przebytą na mapie trasę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pilot aparatu – zegarek może pełnić funkcję pilota do aparatu w telefonie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wibracyjne powiadomienia o połączeniach oraz otrzymanych wiadomościach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kolorowy dotykowy wyświetlacz min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0,94 cala max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0,98 cala – wysoka jasność w każdych warunkach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alarm “zbyt długa pozycja siedząca” – przydatny dla osób pracujących za biurkiem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szybkie ładowanie – min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1,5 h max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2,5 h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posiada hipoalergiczny pasek TPU – wygodny oraz wytrzymały, a także bezpieczny dla skóry</w:t>
            </w:r>
          </w:p>
          <w:p w:rsidR="00EB4A90" w:rsidRPr="00EB4A90" w:rsidRDefault="007C7777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całość zapakowana w estetyczne</w:t>
            </w:r>
            <w:r w:rsidR="00EB4A90" w:rsidRPr="00EB4A90">
              <w:rPr>
                <w:rFonts w:cs="Calibri"/>
                <w:color w:val="000000"/>
              </w:rPr>
              <w:t xml:space="preserve"> pudełko</w:t>
            </w:r>
            <w:r>
              <w:rPr>
                <w:rFonts w:cs="Calibri"/>
                <w:color w:val="000000"/>
              </w:rPr>
              <w:t xml:space="preserve"> lub oryginalne opakowanie producenta.</w:t>
            </w:r>
            <w:r w:rsidR="00EB4A90" w:rsidRPr="00EB4A90">
              <w:rPr>
                <w:rFonts w:cs="Calibri"/>
                <w:color w:val="000000"/>
              </w:rPr>
              <w:t xml:space="preserve">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 xml:space="preserve">po sparowaniu zegarka z telefonem poprzez </w:t>
            </w:r>
            <w:proofErr w:type="spellStart"/>
            <w:r w:rsidRPr="00EB4A90">
              <w:rPr>
                <w:rFonts w:cs="Calibri"/>
                <w:color w:val="000000"/>
              </w:rPr>
              <w:t>bluetooth</w:t>
            </w:r>
            <w:proofErr w:type="spellEnd"/>
            <w:r w:rsidRPr="00EB4A90">
              <w:rPr>
                <w:rFonts w:cs="Calibri"/>
                <w:color w:val="000000"/>
              </w:rPr>
              <w:t>, wysyłane są powiadomienia m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in: z Facebook, WhatsApp, </w:t>
            </w:r>
            <w:proofErr w:type="spellStart"/>
            <w:r w:rsidRPr="00EB4A90">
              <w:rPr>
                <w:rFonts w:cs="Calibri"/>
                <w:color w:val="000000"/>
              </w:rPr>
              <w:t>Skype’s</w:t>
            </w:r>
            <w:proofErr w:type="spellEnd"/>
            <w:r w:rsidRPr="00EB4A90">
              <w:rPr>
                <w:rFonts w:cs="Calibri"/>
                <w:color w:val="000000"/>
              </w:rPr>
              <w:t xml:space="preserve"> itp.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 xml:space="preserve">posiada funkcję </w:t>
            </w:r>
            <w:r w:rsidRPr="00E4377A">
              <w:rPr>
                <w:rFonts w:cs="Calibri"/>
                <w:i/>
                <w:color w:val="000000"/>
              </w:rPr>
              <w:t>znajdź telefon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Kolor: Dostępny w 5 wersjach kolorystycznych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Materiał paska: TPU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Rozmiar:  min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13.5*8*3 cm max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15*9*4</w:t>
            </w:r>
          </w:p>
          <w:p w:rsidR="00EB4A90" w:rsidRPr="006F1F05" w:rsidRDefault="00EB4A90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Procesor: HRS3300 lub równoważny</w:t>
            </w:r>
          </w:p>
          <w:p w:rsidR="00EB4A90" w:rsidRPr="006F1F05" w:rsidRDefault="00EB4A90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Tryb ładowania: USB.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B4A90" w:rsidP="009B1D6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50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ind w:left="714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Słuchawki bezprzewodowe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B4A90" w:rsidRPr="00EB4A90" w:rsidRDefault="00EB4A90" w:rsidP="009B1D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Słuchawki 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AE072A">
              <w:rPr>
                <w:rFonts w:ascii="Calibri" w:hAnsi="Calibri" w:cs="Calibri"/>
                <w:color w:val="000000"/>
                <w:sz w:val="22"/>
                <w:szCs w:val="22"/>
              </w:rPr>
              <w:t>luetooth,</w:t>
            </w:r>
            <w:r w:rsidR="00AE072A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kompaktowe, lekkie, posiadające </w:t>
            </w:r>
            <w:r w:rsidR="00AE072A" w:rsidRPr="00EB4A90">
              <w:rPr>
                <w:rFonts w:ascii="Calibri" w:hAnsi="Calibri" w:cs="Calibri"/>
                <w:sz w:val="22"/>
                <w:szCs w:val="22"/>
              </w:rPr>
              <w:t>silikonow</w:t>
            </w:r>
            <w:r w:rsidR="00AE072A">
              <w:rPr>
                <w:rFonts w:ascii="Calibri" w:hAnsi="Calibri" w:cs="Calibri"/>
                <w:sz w:val="22"/>
                <w:szCs w:val="22"/>
              </w:rPr>
              <w:t>e</w:t>
            </w:r>
            <w:r w:rsidR="00AE072A" w:rsidRPr="00EB4A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sz w:val="22"/>
                <w:szCs w:val="22"/>
              </w:rPr>
              <w:t>wkładk</w:t>
            </w:r>
            <w:r w:rsidR="00AE072A">
              <w:rPr>
                <w:rFonts w:ascii="Calibri" w:hAnsi="Calibri" w:cs="Calibri"/>
                <w:sz w:val="22"/>
                <w:szCs w:val="22"/>
              </w:rPr>
              <w:t>i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E072A">
              <w:rPr>
                <w:rFonts w:ascii="Calibri" w:hAnsi="Calibri" w:cs="Calibri"/>
                <w:sz w:val="22"/>
                <w:szCs w:val="22"/>
              </w:rPr>
              <w:t>do</w:t>
            </w:r>
            <w:r w:rsidRPr="00EB4A90">
              <w:rPr>
                <w:rFonts w:ascii="Calibri" w:hAnsi="Calibri" w:cs="Calibri"/>
                <w:sz w:val="22"/>
                <w:szCs w:val="22"/>
              </w:rPr>
              <w:t>uszn</w:t>
            </w:r>
            <w:r w:rsidR="00AE072A">
              <w:rPr>
                <w:rFonts w:ascii="Calibri" w:hAnsi="Calibri" w:cs="Calibri"/>
                <w:sz w:val="22"/>
                <w:szCs w:val="22"/>
              </w:rPr>
              <w:t>e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 oraz możliwość korzystania</w:t>
            </w:r>
            <w:r w:rsidR="00AE072A">
              <w:rPr>
                <w:rFonts w:ascii="Calibri" w:hAnsi="Calibri" w:cs="Calibri"/>
                <w:sz w:val="22"/>
                <w:szCs w:val="22"/>
              </w:rPr>
              <w:t xml:space="preserve"> ze słuchawek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 bez </w:t>
            </w:r>
            <w:r w:rsidR="00AE072A" w:rsidRPr="00EB4A90">
              <w:rPr>
                <w:rFonts w:ascii="Calibri" w:hAnsi="Calibri" w:cs="Calibri"/>
                <w:sz w:val="22"/>
                <w:szCs w:val="22"/>
              </w:rPr>
              <w:t>wkład</w:t>
            </w:r>
            <w:r w:rsidR="00AE072A">
              <w:rPr>
                <w:rFonts w:ascii="Calibri" w:hAnsi="Calibri" w:cs="Calibri"/>
                <w:sz w:val="22"/>
                <w:szCs w:val="22"/>
              </w:rPr>
              <w:t>ek</w:t>
            </w:r>
            <w:r w:rsidRPr="00EB4A90">
              <w:rPr>
                <w:rFonts w:ascii="Calibri" w:hAnsi="Calibri" w:cs="Calibri"/>
                <w:sz w:val="22"/>
                <w:szCs w:val="22"/>
              </w:rPr>
              <w:t>.</w:t>
            </w:r>
            <w:r w:rsidR="00AE072A">
              <w:rPr>
                <w:rFonts w:ascii="Calibri" w:hAnsi="Calibri" w:cs="Calibri"/>
                <w:sz w:val="22"/>
                <w:szCs w:val="22"/>
              </w:rPr>
              <w:t xml:space="preserve"> Słuchawki połączone ze sobą przewodem na którym znajduje się </w:t>
            </w:r>
            <w:r w:rsidR="00E419AC">
              <w:rPr>
                <w:rFonts w:ascii="Calibri" w:hAnsi="Calibri" w:cs="Calibri"/>
                <w:sz w:val="22"/>
                <w:szCs w:val="22"/>
              </w:rPr>
              <w:t xml:space="preserve">m.in. </w:t>
            </w:r>
            <w:r w:rsidR="00AE072A">
              <w:rPr>
                <w:rFonts w:ascii="Calibri" w:hAnsi="Calibri" w:cs="Calibri"/>
                <w:sz w:val="22"/>
                <w:szCs w:val="22"/>
              </w:rPr>
              <w:t>regulator głośności, port ładowania oraz mikrofon</w:t>
            </w:r>
          </w:p>
          <w:p w:rsidR="00EB4A90" w:rsidRPr="006F1F05" w:rsidRDefault="00EB4A90" w:rsidP="006F1F05">
            <w:pPr>
              <w:jc w:val="both"/>
              <w:rPr>
                <w:rFonts w:cs="Calibri"/>
                <w:color w:val="000000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Specyfikacja: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regulacja głośności: tak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funkcje: kończenie połączeń, odbieranie połączeń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łączność</w:t>
            </w:r>
            <w:r w:rsidR="00E419AC">
              <w:rPr>
                <w:rFonts w:cs="Calibri"/>
                <w:color w:val="000000"/>
              </w:rPr>
              <w:t xml:space="preserve"> z telefonem/tabletem</w:t>
            </w:r>
            <w:r w:rsidRPr="00EB4A90">
              <w:rPr>
                <w:rFonts w:cs="Calibri"/>
                <w:color w:val="000000"/>
              </w:rPr>
              <w:t>: bezprzewodowa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rodzaj transmisji bezprzewodowej: Bluetooth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minimalny czas pracy [h]: 6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mikrofon: tak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sposób mocowania mikrofonu: na przewodzie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ładowanie: micro USB</w:t>
            </w:r>
            <w:r w:rsidR="00AE072A">
              <w:rPr>
                <w:rFonts w:cs="Calibri"/>
                <w:color w:val="000000"/>
              </w:rPr>
              <w:t xml:space="preserve"> lub USB-C</w:t>
            </w:r>
          </w:p>
          <w:p w:rsidR="00EB4A90" w:rsidRPr="00AF6FA2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 xml:space="preserve">Waga [g] : </w:t>
            </w:r>
            <w:r w:rsidRPr="00AF6FA2">
              <w:rPr>
                <w:rFonts w:cs="Calibri"/>
                <w:color w:val="000000"/>
              </w:rPr>
              <w:t>max</w:t>
            </w:r>
            <w:r w:rsidR="00E4377A" w:rsidRPr="00AF6FA2">
              <w:rPr>
                <w:rFonts w:cs="Calibri"/>
                <w:color w:val="000000"/>
              </w:rPr>
              <w:t>.</w:t>
            </w:r>
            <w:r w:rsidRPr="00AF6FA2">
              <w:rPr>
                <w:rFonts w:cs="Calibri"/>
                <w:color w:val="000000"/>
              </w:rPr>
              <w:t xml:space="preserve"> 15</w:t>
            </w:r>
            <w:r w:rsidR="00AF6FA2" w:rsidRPr="00AF6FA2">
              <w:rPr>
                <w:rFonts w:cs="Calibri"/>
                <w:color w:val="000000"/>
              </w:rPr>
              <w:t xml:space="preserve">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 xml:space="preserve">kolor: </w:t>
            </w:r>
            <w:r w:rsidR="003D301B">
              <w:rPr>
                <w:rFonts w:cs="Calibri"/>
                <w:color w:val="000000"/>
              </w:rPr>
              <w:t>dowolność kolorystyczna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załączone wyposażenie: kabel do ładowania</w:t>
            </w:r>
          </w:p>
          <w:p w:rsidR="00EB4A90" w:rsidRPr="00EB4A90" w:rsidRDefault="00EB4A90" w:rsidP="00AE072A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lastRenderedPageBreak/>
              <w:t xml:space="preserve">okres gwarancji: </w:t>
            </w:r>
            <w:r w:rsidR="00AE072A">
              <w:rPr>
                <w:rFonts w:cs="Calibri"/>
                <w:color w:val="000000"/>
              </w:rPr>
              <w:t xml:space="preserve">min </w:t>
            </w:r>
            <w:r w:rsidRPr="00EB4A90">
              <w:rPr>
                <w:rFonts w:cs="Calibri"/>
                <w:color w:val="000000"/>
              </w:rPr>
              <w:t xml:space="preserve">24 miesiące 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B4A90" w:rsidP="009B1D6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80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0" w:rsidRPr="00EB4A90" w:rsidRDefault="00EB4A90" w:rsidP="009B1D66">
            <w:pPr>
              <w:ind w:left="282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Adapter TV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90" w:rsidRPr="00EB4A90" w:rsidRDefault="00EB4A90" w:rsidP="009B1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Urządzenie, które pozwala bezprzewodowo przesyłać treści z urządzenia z systemem Android, iOS, Windows lub </w:t>
            </w:r>
            <w:proofErr w:type="spellStart"/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macOS</w:t>
            </w:r>
            <w:proofErr w:type="spellEnd"/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telewizora.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Przesyłanie multimediów nie 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>przeszkadza</w:t>
            </w:r>
            <w:r w:rsidR="00E419AC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w normalnej pracy urządzenia - w dalszym ciągu można prowadzić rozmowę przez telefon bez wpływu na przesyłany obraz i dźwięk.</w:t>
            </w:r>
          </w:p>
          <w:p w:rsidR="00EB4A90" w:rsidRPr="00EB4A90" w:rsidRDefault="00EB4A90" w:rsidP="009B1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Cechy urządzenia: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przesyłanie filmów z urządzeń mobilnych na TV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 xml:space="preserve">umożliwia korzystanie z aplikacji YouTube, </w:t>
            </w:r>
            <w:proofErr w:type="spellStart"/>
            <w:r w:rsidRPr="00EB4A90">
              <w:rPr>
                <w:rFonts w:cs="Calibri"/>
                <w:color w:val="000000"/>
              </w:rPr>
              <w:t>Spotify</w:t>
            </w:r>
            <w:proofErr w:type="spellEnd"/>
            <w:r w:rsidRPr="00EB4A90">
              <w:rPr>
                <w:rFonts w:cs="Calibri"/>
                <w:color w:val="000000"/>
              </w:rPr>
              <w:t xml:space="preserve">, HBO Go, </w:t>
            </w:r>
            <w:proofErr w:type="spellStart"/>
            <w:r w:rsidRPr="00EB4A90">
              <w:rPr>
                <w:rFonts w:cs="Calibri"/>
                <w:color w:val="000000"/>
              </w:rPr>
              <w:t>Netflix</w:t>
            </w:r>
            <w:proofErr w:type="spellEnd"/>
            <w:r w:rsidRPr="00EB4A90">
              <w:rPr>
                <w:rFonts w:cs="Calibri"/>
                <w:color w:val="000000"/>
              </w:rPr>
              <w:t xml:space="preserve"> i innych,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kompatybilność: Systemy Android 4.1 i nowsze, iOS 7.0 i nowsze, Windows 10, OS X 10.7 i nowsze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zasilanie poprzez port USB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kompaktowe wymiary</w:t>
            </w:r>
          </w:p>
          <w:p w:rsidR="00EB4A90" w:rsidRPr="00AF6FA2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AF6FA2">
              <w:rPr>
                <w:rFonts w:cs="Calibri"/>
                <w:color w:val="000000"/>
              </w:rPr>
              <w:t>podłączanie do TV za pomocą HDMI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AF6FA2">
              <w:rPr>
                <w:rFonts w:cs="Calibri"/>
                <w:color w:val="000000"/>
              </w:rPr>
              <w:t>Kolor: czarny</w:t>
            </w:r>
            <w:r w:rsidRPr="00EB4A90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A90" w:rsidRPr="00EB4A90" w:rsidRDefault="00EB4A90" w:rsidP="009B1D6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</w:tbl>
    <w:p w:rsidR="00A17A98" w:rsidRPr="00EB4A90" w:rsidRDefault="00A17A9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F4564" w:rsidRPr="00EB4A90" w:rsidRDefault="003F4564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EB4A90">
        <w:rPr>
          <w:rFonts w:ascii="Calibri" w:hAnsi="Calibri" w:cs="Calibri"/>
          <w:b/>
          <w:bCs/>
          <w:sz w:val="22"/>
          <w:szCs w:val="22"/>
          <w:u w:val="single"/>
        </w:rPr>
        <w:t>Znakowanie</w:t>
      </w:r>
    </w:p>
    <w:p w:rsidR="009F0538" w:rsidRPr="00EB4A90" w:rsidRDefault="003F4564" w:rsidP="00235C56">
      <w:pPr>
        <w:tabs>
          <w:tab w:val="left" w:pos="426"/>
        </w:tabs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EB4A90">
        <w:rPr>
          <w:rFonts w:ascii="Calibri" w:hAnsi="Calibri" w:cs="Calibri"/>
          <w:color w:val="000000"/>
          <w:sz w:val="22"/>
          <w:szCs w:val="22"/>
        </w:rPr>
        <w:t>(o ile</w:t>
      </w:r>
      <w:r w:rsidR="00921552" w:rsidRPr="00EB4A90">
        <w:rPr>
          <w:rFonts w:ascii="Calibri" w:hAnsi="Calibri" w:cs="Calibri"/>
          <w:color w:val="000000"/>
          <w:sz w:val="22"/>
          <w:szCs w:val="22"/>
        </w:rPr>
        <w:t xml:space="preserve"> technika nie wynika z opisu przedmiotu zamówienia) </w:t>
      </w:r>
      <w:r w:rsidRPr="00EB4A90">
        <w:rPr>
          <w:rFonts w:ascii="Calibri" w:hAnsi="Calibri" w:cs="Calibr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EB4A90">
        <w:rPr>
          <w:rFonts w:ascii="Calibri" w:hAnsi="Calibri" w:cs="Calibr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:rsidR="00743CD4" w:rsidRPr="00C270F5" w:rsidRDefault="00531F1D" w:rsidP="00C270F5">
      <w:pPr>
        <w:rPr>
          <w:rFonts w:ascii="Calibri" w:hAnsi="Calibri" w:cs="Calibri"/>
          <w:b/>
          <w:bCs/>
          <w:i/>
          <w:sz w:val="22"/>
          <w:szCs w:val="22"/>
        </w:rPr>
      </w:pPr>
      <w:bookmarkStart w:id="6" w:name="_Toc18982979"/>
      <w:bookmarkStart w:id="7" w:name="_Toc191268321"/>
      <w:bookmarkStart w:id="8" w:name="_Toc192310690"/>
      <w:bookmarkStart w:id="9" w:name="_Toc194713285"/>
      <w:bookmarkStart w:id="10" w:name="_Toc194729699"/>
      <w:bookmarkStart w:id="11" w:name="_Toc200175686"/>
      <w:bookmarkStart w:id="12" w:name="_Toc204415443"/>
      <w:r w:rsidRPr="00EB4A90">
        <w:rPr>
          <w:rFonts w:ascii="Calibri" w:hAnsi="Calibri" w:cs="Calibri"/>
          <w:b/>
          <w:bCs/>
          <w:i/>
          <w:sz w:val="22"/>
          <w:szCs w:val="22"/>
        </w:rPr>
        <w:br w:type="page"/>
      </w:r>
      <w:r w:rsidR="002D6893" w:rsidRPr="00EB4A90">
        <w:rPr>
          <w:rFonts w:ascii="Calibri" w:hAnsi="Calibri" w:cs="Calibri"/>
          <w:b/>
          <w:bCs/>
          <w:sz w:val="22"/>
          <w:szCs w:val="22"/>
        </w:rPr>
        <w:lastRenderedPageBreak/>
        <w:t>Załącznik nr 1</w:t>
      </w:r>
    </w:p>
    <w:p w:rsidR="00743CD4" w:rsidRPr="00EB4A90" w:rsidRDefault="00743CD4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FORMULARZ OFERTY</w:t>
      </w:r>
    </w:p>
    <w:p w:rsidR="006A4B1F" w:rsidRPr="00EB4A90" w:rsidRDefault="00743CD4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sz w:val="22"/>
          <w:szCs w:val="22"/>
        </w:rPr>
        <w:t xml:space="preserve">Numer postępowania: </w:t>
      </w:r>
      <w:r w:rsidR="002F7753" w:rsidRPr="002F7753">
        <w:rPr>
          <w:rFonts w:ascii="Calibri" w:hAnsi="Calibri" w:cs="Calibri"/>
          <w:b/>
          <w:sz w:val="22"/>
          <w:szCs w:val="22"/>
        </w:rPr>
        <w:t>C</w:t>
      </w:r>
      <w:r w:rsidR="002F7753">
        <w:rPr>
          <w:rFonts w:ascii="Calibri" w:hAnsi="Calibri" w:cs="Calibri"/>
          <w:b/>
          <w:sz w:val="22"/>
          <w:szCs w:val="22"/>
        </w:rPr>
        <w:t>OPE</w:t>
      </w:r>
      <w:r w:rsidR="002F7753" w:rsidRPr="002F7753">
        <w:rPr>
          <w:rFonts w:ascii="Calibri" w:hAnsi="Calibri" w:cs="Calibri"/>
          <w:b/>
          <w:sz w:val="22"/>
          <w:szCs w:val="22"/>
        </w:rPr>
        <w:t>/17/2020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EB4A90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EB4A90" w:rsidRDefault="00D7372C" w:rsidP="00743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EB4A90" w:rsidRDefault="00743CD4" w:rsidP="00743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3CD4" w:rsidRPr="00EB4A90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EB4A90" w:rsidRDefault="00743CD4" w:rsidP="00743CD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EB4A90"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EB4A90" w:rsidRDefault="00743CD4" w:rsidP="00743CD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7372C" w:rsidRPr="00EB4A90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EB4A90" w:rsidRDefault="00D7372C" w:rsidP="00743CD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EB4A90">
              <w:rPr>
                <w:rFonts w:ascii="Calibri" w:hAnsi="Calibri" w:cs="Calibr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EB4A90" w:rsidRDefault="00D7372C" w:rsidP="00743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372C" w:rsidRPr="00EB4A90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EB4A90" w:rsidRDefault="00D7372C" w:rsidP="00743CD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EB4A90">
              <w:rPr>
                <w:rFonts w:ascii="Calibri" w:hAnsi="Calibri" w:cs="Calibr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EB4A90" w:rsidRDefault="00D7372C" w:rsidP="00743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3CD4" w:rsidRPr="00EB4A90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EB4A90" w:rsidRDefault="00D7372C" w:rsidP="00743CD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EB4A90">
              <w:rPr>
                <w:rFonts w:ascii="Calibri" w:hAnsi="Calibri" w:cs="Calibr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EB4A90" w:rsidRDefault="00743CD4" w:rsidP="00743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0892" w:rsidRPr="00EB4A90" w:rsidRDefault="00743CD4" w:rsidP="000D08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na:</w:t>
      </w:r>
      <w:r w:rsidR="000A401E" w:rsidRPr="00EB4A90">
        <w:rPr>
          <w:rFonts w:ascii="Calibri" w:hAnsi="Calibri" w:cs="Calibri"/>
          <w:sz w:val="22"/>
          <w:szCs w:val="22"/>
        </w:rPr>
        <w:t xml:space="preserve"> </w:t>
      </w:r>
      <w:r w:rsidR="000B5CFF" w:rsidRPr="00EB4A90">
        <w:rPr>
          <w:rFonts w:ascii="Calibri" w:hAnsi="Calibri" w:cs="Calibri"/>
          <w:b/>
          <w:bCs/>
          <w:sz w:val="22"/>
          <w:szCs w:val="22"/>
        </w:rPr>
        <w:t>„</w:t>
      </w:r>
      <w:r w:rsidR="0031624B" w:rsidRPr="00EB4A90">
        <w:rPr>
          <w:rFonts w:ascii="Calibri" w:hAnsi="Calibri" w:cs="Calibri"/>
          <w:b/>
          <w:bCs/>
          <w:sz w:val="22"/>
          <w:szCs w:val="22"/>
        </w:rPr>
        <w:t>Dostawę materiałów promocyjnych</w:t>
      </w:r>
      <w:r w:rsidR="00F16B28" w:rsidRPr="00EB4A90">
        <w:rPr>
          <w:rFonts w:ascii="Calibri" w:hAnsi="Calibri" w:cs="Calibri"/>
          <w:b/>
          <w:bCs/>
          <w:sz w:val="22"/>
          <w:szCs w:val="22"/>
        </w:rPr>
        <w:t xml:space="preserve"> FBW</w:t>
      </w:r>
      <w:r w:rsidR="000B5CFF" w:rsidRPr="00EB4A90">
        <w:rPr>
          <w:rFonts w:ascii="Calibri" w:hAnsi="Calibri" w:cs="Calibri"/>
          <w:b/>
          <w:bCs/>
          <w:sz w:val="22"/>
          <w:szCs w:val="22"/>
        </w:rPr>
        <w:t>”</w:t>
      </w:r>
      <w:r w:rsidR="002C1EA3" w:rsidRPr="00EB4A90">
        <w:rPr>
          <w:rFonts w:ascii="Calibri" w:hAnsi="Calibri" w:cs="Calibri"/>
          <w:b/>
          <w:bCs/>
          <w:sz w:val="22"/>
          <w:szCs w:val="22"/>
        </w:rPr>
        <w:t xml:space="preserve"> nr ref.</w:t>
      </w:r>
      <w:r w:rsidR="000D0892" w:rsidRPr="00EB4A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F7753" w:rsidRPr="002F7753">
        <w:rPr>
          <w:rFonts w:ascii="Calibri" w:hAnsi="Calibri" w:cs="Calibri"/>
          <w:b/>
          <w:bCs/>
          <w:sz w:val="22"/>
          <w:szCs w:val="22"/>
        </w:rPr>
        <w:t>COPE/17/2020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Oferujemy wykonanie </w:t>
      </w:r>
      <w:r w:rsidR="001829AA" w:rsidRPr="00EB4A90">
        <w:rPr>
          <w:rFonts w:ascii="Calibri" w:hAnsi="Calibri" w:cs="Calibri"/>
          <w:sz w:val="22"/>
          <w:szCs w:val="22"/>
        </w:rPr>
        <w:t>dostawy</w:t>
      </w:r>
      <w:r w:rsidRPr="00EB4A90">
        <w:rPr>
          <w:rFonts w:ascii="Calibri" w:hAnsi="Calibri" w:cs="Calibri"/>
          <w:sz w:val="22"/>
          <w:szCs w:val="22"/>
        </w:rPr>
        <w:t xml:space="preserve"> stanowiąc</w:t>
      </w:r>
      <w:r w:rsidR="001829AA" w:rsidRPr="00EB4A90">
        <w:rPr>
          <w:rFonts w:ascii="Calibri" w:hAnsi="Calibri" w:cs="Calibri"/>
          <w:sz w:val="22"/>
          <w:szCs w:val="22"/>
        </w:rPr>
        <w:t>ej</w:t>
      </w:r>
      <w:r w:rsidRPr="00EB4A90">
        <w:rPr>
          <w:rFonts w:ascii="Calibri" w:hAnsi="Calibri" w:cs="Calibri"/>
          <w:sz w:val="22"/>
          <w:szCs w:val="22"/>
        </w:rPr>
        <w:t xml:space="preserve"> przedmiot zamówienia, na waru</w:t>
      </w:r>
      <w:r w:rsidR="002C1EA3" w:rsidRPr="00EB4A90">
        <w:rPr>
          <w:rFonts w:ascii="Calibri" w:hAnsi="Calibri" w:cs="Calibri"/>
          <w:sz w:val="22"/>
          <w:szCs w:val="22"/>
        </w:rPr>
        <w:t>nkach i w zakresie określonych w zapytaniu ofertowym</w:t>
      </w:r>
      <w:r w:rsidRPr="00EB4A90">
        <w:rPr>
          <w:rFonts w:ascii="Calibri" w:hAnsi="Calibri" w:cs="Calibri"/>
          <w:sz w:val="22"/>
          <w:szCs w:val="22"/>
        </w:rPr>
        <w:t xml:space="preserve">, </w:t>
      </w:r>
      <w:r w:rsidR="000B5CFF" w:rsidRPr="00EB4A90">
        <w:rPr>
          <w:rFonts w:ascii="Calibri" w:hAnsi="Calibri" w:cs="Calibri"/>
          <w:sz w:val="22"/>
          <w:szCs w:val="22"/>
        </w:rPr>
        <w:t>wg następujących cen:</w:t>
      </w:r>
      <w:r w:rsidR="00031814" w:rsidRPr="00EB4A9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EB4A90" w:rsidTr="006F1F0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EB4A90" w:rsidRDefault="00AC2314" w:rsidP="00AC2314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EB4A90" w:rsidRDefault="00AC2314" w:rsidP="00AC2314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EB4A90" w:rsidRDefault="00AC2314" w:rsidP="00FB4BDA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EB4A90" w:rsidRDefault="00AC2314" w:rsidP="00B91D38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Cena jedn. </w:t>
            </w:r>
            <w:r w:rsidR="00B91D38" w:rsidRPr="00EB4A90"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EB4A90" w:rsidRDefault="00AC2314" w:rsidP="00B91D38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Wartość </w:t>
            </w:r>
            <w:r w:rsidR="00B91D38" w:rsidRPr="00EB4A90"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</w:tr>
      <w:tr w:rsidR="00EB4A90" w:rsidRPr="00EB4A90" w:rsidTr="006F1F05">
        <w:trPr>
          <w:trHeight w:val="117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0" w:rsidRPr="00EB4A90" w:rsidRDefault="00EB4A90" w:rsidP="00EB4A90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90" w:rsidRPr="00EB4A90" w:rsidRDefault="00EB4A90" w:rsidP="00EB4A9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Uchwyt na telefon do roweru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1"/>
        </w:trPr>
        <w:tc>
          <w:tcPr>
            <w:tcW w:w="497" w:type="dxa"/>
            <w:vAlign w:val="center"/>
          </w:tcPr>
          <w:p w:rsidR="00EB4A90" w:rsidRPr="00EB4A90" w:rsidRDefault="00EB4A90" w:rsidP="00EB4A90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Bawełniano-korkowa torba z dwoma uchwytami</w:t>
            </w:r>
          </w:p>
        </w:tc>
        <w:tc>
          <w:tcPr>
            <w:tcW w:w="56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EB4A9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497" w:type="dxa"/>
            <w:vAlign w:val="center"/>
          </w:tcPr>
          <w:p w:rsidR="00EB4A90" w:rsidRPr="00EB4A90" w:rsidRDefault="00EB4A90" w:rsidP="00EB4A90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Bawełniano-korkowa torba ściągana na sznurek</w:t>
            </w:r>
          </w:p>
        </w:tc>
        <w:tc>
          <w:tcPr>
            <w:tcW w:w="56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EB4A9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49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AF6FA2" w:rsidRDefault="00EB4A90" w:rsidP="00C270F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F6FA2">
              <w:rPr>
                <w:rFonts w:ascii="Calibri" w:hAnsi="Calibri" w:cs="Calibri"/>
                <w:sz w:val="22"/>
                <w:szCs w:val="22"/>
              </w:rPr>
              <w:t>Żele antybakteryjne z logo FBW i COPE MSWIA</w:t>
            </w:r>
          </w:p>
        </w:tc>
        <w:tc>
          <w:tcPr>
            <w:tcW w:w="567" w:type="dxa"/>
            <w:vAlign w:val="center"/>
          </w:tcPr>
          <w:p w:rsidR="00EB4A90" w:rsidRPr="00EB4A90" w:rsidRDefault="00115D4E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49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AF6FA2" w:rsidRDefault="00EB4A9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F6F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Czekoladki z </w:t>
            </w:r>
            <w:r w:rsidRPr="00AF6FA2">
              <w:rPr>
                <w:rFonts w:ascii="Calibri" w:hAnsi="Calibri" w:cs="Calibri"/>
                <w:sz w:val="22"/>
                <w:szCs w:val="22"/>
              </w:rPr>
              <w:t xml:space="preserve">logo FBW i COPE MSWIA </w:t>
            </w:r>
            <w:r w:rsidR="007C7777" w:rsidRPr="006F1F05">
              <w:rPr>
                <w:rFonts w:ascii="Calibri" w:hAnsi="Calibri" w:cs="Calibri"/>
                <w:b/>
                <w:sz w:val="22"/>
                <w:szCs w:val="22"/>
              </w:rPr>
              <w:t>(cena jedn. za 1kg)</w:t>
            </w:r>
          </w:p>
        </w:tc>
        <w:tc>
          <w:tcPr>
            <w:tcW w:w="56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EB4A90" w:rsidRDefault="00EB4A90" w:rsidP="00EB4A9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4A90">
              <w:rPr>
                <w:rFonts w:ascii="Calibri" w:hAnsi="Calibri" w:cs="Calibri"/>
                <w:sz w:val="22"/>
                <w:szCs w:val="22"/>
              </w:rPr>
              <w:t>Lazy</w:t>
            </w:r>
            <w:proofErr w:type="spellEnd"/>
            <w:r w:rsidRPr="00EB4A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B4A90">
              <w:rPr>
                <w:rFonts w:ascii="Calibri" w:hAnsi="Calibri" w:cs="Calibri"/>
                <w:sz w:val="22"/>
                <w:szCs w:val="22"/>
              </w:rPr>
              <w:t>bag</w:t>
            </w:r>
            <w:proofErr w:type="spellEnd"/>
          </w:p>
        </w:tc>
        <w:tc>
          <w:tcPr>
            <w:tcW w:w="56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EB4A90" w:rsidRDefault="00EB4A90" w:rsidP="00EB4A9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4A90">
              <w:rPr>
                <w:rFonts w:ascii="Calibri" w:hAnsi="Calibri" w:cs="Calibri"/>
                <w:sz w:val="22"/>
                <w:szCs w:val="22"/>
              </w:rPr>
              <w:t>PenDrive</w:t>
            </w:r>
            <w:proofErr w:type="spellEnd"/>
            <w:r w:rsidRPr="00EB4A90">
              <w:rPr>
                <w:rFonts w:ascii="Calibri" w:hAnsi="Calibri" w:cs="Calibri"/>
                <w:sz w:val="22"/>
                <w:szCs w:val="22"/>
              </w:rPr>
              <w:t xml:space="preserve"> 32Gb</w:t>
            </w:r>
          </w:p>
        </w:tc>
        <w:tc>
          <w:tcPr>
            <w:tcW w:w="56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EB4A90" w:rsidRDefault="00EB4A90" w:rsidP="00EB4A9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Opaska monitorująca zdrowie</w:t>
            </w:r>
          </w:p>
        </w:tc>
        <w:tc>
          <w:tcPr>
            <w:tcW w:w="56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EB4A9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497" w:type="dxa"/>
            <w:vAlign w:val="center"/>
          </w:tcPr>
          <w:p w:rsidR="00EB4A90" w:rsidRPr="00EB4A90" w:rsidRDefault="00EB4A90" w:rsidP="009B1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Słuchawki bezprzewodowe</w:t>
            </w:r>
          </w:p>
        </w:tc>
        <w:tc>
          <w:tcPr>
            <w:tcW w:w="567" w:type="dxa"/>
            <w:vAlign w:val="center"/>
          </w:tcPr>
          <w:p w:rsidR="00EB4A90" w:rsidRPr="00EB4A90" w:rsidRDefault="00EB4A90" w:rsidP="009B1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EB4A9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9B1D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9B1D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49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EB4A90" w:rsidRDefault="00EB4A90" w:rsidP="00EB4A9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Adapter tv</w:t>
            </w:r>
          </w:p>
        </w:tc>
        <w:tc>
          <w:tcPr>
            <w:tcW w:w="56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EB4A9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2314" w:rsidRPr="00EB4A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EB4A90" w:rsidRDefault="00AC2314" w:rsidP="00FB4BD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="00B91D38" w:rsidRPr="00EB4A90"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EB4A90" w:rsidRDefault="00AC2314" w:rsidP="00AC2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1D38" w:rsidRPr="00EB4A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EB4A90" w:rsidRDefault="00B91D38" w:rsidP="00FB4BD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EB4A90" w:rsidRDefault="00B91D38" w:rsidP="00AC2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Cena zawiera wszystkie koszty, podatki i opłaty niezbędne dla realizacji zamówienia.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Oświadczam</w:t>
      </w:r>
      <w:r w:rsidR="00114AFC" w:rsidRPr="00EB4A90">
        <w:rPr>
          <w:rFonts w:ascii="Calibri" w:hAnsi="Calibri" w:cs="Calibri"/>
          <w:sz w:val="22"/>
          <w:szCs w:val="22"/>
        </w:rPr>
        <w:t>y</w:t>
      </w:r>
      <w:r w:rsidRPr="00EB4A90">
        <w:rPr>
          <w:rFonts w:ascii="Calibri" w:hAnsi="Calibri" w:cs="Calibri"/>
          <w:sz w:val="22"/>
          <w:szCs w:val="22"/>
        </w:rPr>
        <w:t xml:space="preserve">, że jesteśmy związani niniejszą ofertą przez okres </w:t>
      </w:r>
      <w:r w:rsidR="00AB6008" w:rsidRPr="00EB4A90">
        <w:rPr>
          <w:rFonts w:ascii="Calibri" w:hAnsi="Calibri" w:cs="Calibri"/>
          <w:sz w:val="22"/>
          <w:szCs w:val="22"/>
        </w:rPr>
        <w:t>30</w:t>
      </w:r>
      <w:r w:rsidRPr="00EB4A90">
        <w:rPr>
          <w:rFonts w:ascii="Calibri" w:hAnsi="Calibri" w:cs="Calibri"/>
          <w:sz w:val="22"/>
          <w:szCs w:val="22"/>
        </w:rPr>
        <w:t xml:space="preserve"> dni od daty upływu terminu składania ofert.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Oświadczam</w:t>
      </w:r>
      <w:r w:rsidR="00114AFC" w:rsidRPr="00EB4A90">
        <w:rPr>
          <w:rFonts w:ascii="Calibri" w:hAnsi="Calibri" w:cs="Calibri"/>
          <w:sz w:val="22"/>
          <w:szCs w:val="22"/>
        </w:rPr>
        <w:t>y</w:t>
      </w:r>
      <w:r w:rsidRPr="00EB4A90">
        <w:rPr>
          <w:rFonts w:ascii="Calibri" w:hAnsi="Calibri" w:cs="Calibr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Niniejsza oferta wraz z załącznikami zawiera …......... kolejno ponumerowanych stron.</w:t>
      </w:r>
    </w:p>
    <w:p w:rsidR="00281EAE" w:rsidRPr="00EB4A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EB4A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Oświadczam</w:t>
      </w:r>
      <w:r w:rsidR="00281EAE" w:rsidRPr="00EB4A90">
        <w:rPr>
          <w:rFonts w:ascii="Calibri" w:hAnsi="Calibri" w:cs="Calibri"/>
          <w:sz w:val="22"/>
          <w:szCs w:val="22"/>
        </w:rPr>
        <w:t>y</w:t>
      </w:r>
      <w:r w:rsidRPr="00EB4A90">
        <w:rPr>
          <w:rFonts w:ascii="Calibri" w:hAnsi="Calibri" w:cs="Calibri"/>
          <w:sz w:val="22"/>
          <w:szCs w:val="22"/>
        </w:rPr>
        <w:t xml:space="preserve">, że </w:t>
      </w:r>
      <w:r w:rsidR="005D2B06" w:rsidRPr="00EB4A90">
        <w:rPr>
          <w:rFonts w:ascii="Calibri" w:hAnsi="Calibri" w:cs="Calibri"/>
          <w:sz w:val="22"/>
          <w:szCs w:val="22"/>
        </w:rPr>
        <w:t>wypełniliśmy</w:t>
      </w:r>
      <w:r w:rsidRPr="00EB4A90">
        <w:rPr>
          <w:rFonts w:ascii="Calibri" w:hAnsi="Calibri" w:cs="Calibr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EB4A90">
        <w:rPr>
          <w:rFonts w:ascii="Calibri" w:hAnsi="Calibri" w:cs="Calibri"/>
          <w:sz w:val="22"/>
          <w:szCs w:val="22"/>
        </w:rPr>
        <w:t>aliśmy</w:t>
      </w:r>
      <w:r w:rsidRPr="00EB4A90">
        <w:rPr>
          <w:rFonts w:ascii="Calibri" w:hAnsi="Calibri" w:cs="Calibri"/>
          <w:sz w:val="22"/>
          <w:szCs w:val="22"/>
        </w:rPr>
        <w:t xml:space="preserve"> w celu ubiegania się o udzielenie zamówienia w ramach niniejszego postępowania.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Następujące części zamówienia zamierzamy powierzyć podwykonawcom:</w:t>
      </w:r>
    </w:p>
    <w:p w:rsidR="00743CD4" w:rsidRPr="00EB4A90" w:rsidRDefault="00743CD4" w:rsidP="00743CD4">
      <w:p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743CD4" w:rsidRPr="00EB4A90" w:rsidRDefault="00743CD4" w:rsidP="00743CD4">
      <w:p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Do oferty załączamy następujące dokumenty:</w:t>
      </w:r>
    </w:p>
    <w:p w:rsidR="00743CD4" w:rsidRPr="00EB4A90" w:rsidRDefault="00743CD4" w:rsidP="00235C56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743CD4" w:rsidRPr="00EB4A90" w:rsidRDefault="00743CD4" w:rsidP="00235C56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743CD4" w:rsidRPr="00EB4A90" w:rsidRDefault="00743CD4" w:rsidP="00235C56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743CD4" w:rsidRPr="00EB4A90" w:rsidRDefault="00743CD4" w:rsidP="00743CD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EB4A90" w:rsidTr="00B17D8C">
        <w:tc>
          <w:tcPr>
            <w:tcW w:w="2943" w:type="dxa"/>
          </w:tcPr>
          <w:p w:rsidR="00B17D8C" w:rsidRPr="00EB4A90" w:rsidRDefault="00B17D8C" w:rsidP="00B17D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B17D8C" w:rsidRPr="00EB4A90" w:rsidRDefault="00B17D8C" w:rsidP="00B17D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</w:p>
          <w:p w:rsidR="00B17D8C" w:rsidRPr="00EB4A90" w:rsidRDefault="00B17D8C" w:rsidP="00B17D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miejscowość i data</w:t>
            </w:r>
            <w:r w:rsidRPr="00EB4A9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EB4A90" w:rsidRDefault="00B17D8C" w:rsidP="00B17D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17D8C" w:rsidRPr="00EB4A90" w:rsidRDefault="00B17D8C" w:rsidP="00B17D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EB4A90" w:rsidRDefault="00B17D8C" w:rsidP="00B17D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EB4A90" w:rsidRDefault="00743CD4">
      <w:pPr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br w:type="page"/>
      </w:r>
      <w:bookmarkEnd w:id="6"/>
      <w:bookmarkEnd w:id="7"/>
      <w:bookmarkEnd w:id="8"/>
      <w:bookmarkEnd w:id="9"/>
      <w:bookmarkEnd w:id="10"/>
      <w:bookmarkEnd w:id="11"/>
      <w:bookmarkEnd w:id="12"/>
    </w:p>
    <w:p w:rsidR="00743CD4" w:rsidRPr="00EB4A90" w:rsidRDefault="00743CD4" w:rsidP="00743CD4">
      <w:pPr>
        <w:jc w:val="both"/>
        <w:rPr>
          <w:rFonts w:ascii="Calibri" w:hAnsi="Calibri" w:cs="Calibri"/>
          <w:b/>
          <w:sz w:val="22"/>
          <w:szCs w:val="22"/>
        </w:rPr>
      </w:pPr>
      <w:r w:rsidRPr="00EB4A90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2D6893" w:rsidRPr="00EB4A90">
        <w:rPr>
          <w:rFonts w:ascii="Calibri" w:hAnsi="Calibri" w:cs="Calibri"/>
          <w:b/>
          <w:sz w:val="22"/>
          <w:szCs w:val="22"/>
        </w:rPr>
        <w:t>2</w:t>
      </w:r>
    </w:p>
    <w:p w:rsidR="00743CD4" w:rsidRPr="00EB4A90" w:rsidRDefault="00743CD4" w:rsidP="000837A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ISTOTNE POSTANOWIENIA UMOWY</w:t>
      </w:r>
      <w:bookmarkEnd w:id="1"/>
      <w:bookmarkEnd w:id="2"/>
      <w:bookmarkEnd w:id="3"/>
    </w:p>
    <w:p w:rsidR="002F7753" w:rsidRDefault="002F7753" w:rsidP="002F7753">
      <w:pPr>
        <w:spacing w:line="276" w:lineRule="auto"/>
        <w:ind w:left="540" w:hanging="540"/>
        <w:jc w:val="center"/>
        <w:rPr>
          <w:rFonts w:ascii="Calibri" w:hAnsi="Calibri" w:cs="Calibri"/>
          <w:b/>
          <w:bCs/>
          <w:sz w:val="22"/>
          <w:szCs w:val="22"/>
        </w:rPr>
      </w:pPr>
      <w:r w:rsidRPr="002F7753">
        <w:rPr>
          <w:rFonts w:ascii="Calibri" w:hAnsi="Calibri" w:cs="Calibri"/>
          <w:b/>
          <w:bCs/>
          <w:sz w:val="22"/>
          <w:szCs w:val="22"/>
        </w:rPr>
        <w:t>COPE/17/2020</w:t>
      </w:r>
    </w:p>
    <w:p w:rsidR="00F55BAF" w:rsidRPr="00EB4A90" w:rsidRDefault="00F55BAF" w:rsidP="00F55BAF">
      <w:pPr>
        <w:spacing w:line="276" w:lineRule="auto"/>
        <w:ind w:left="540" w:hanging="540"/>
        <w:jc w:val="both"/>
        <w:rPr>
          <w:rFonts w:ascii="Calibri" w:hAnsi="Calibri" w:cs="Calibri"/>
          <w:spacing w:val="4"/>
          <w:sz w:val="22"/>
          <w:szCs w:val="22"/>
        </w:rPr>
      </w:pPr>
      <w:r w:rsidRPr="00EB4A90">
        <w:rPr>
          <w:rFonts w:ascii="Calibri" w:hAnsi="Calibri" w:cs="Calibri"/>
          <w:spacing w:val="4"/>
          <w:sz w:val="22"/>
          <w:szCs w:val="22"/>
        </w:rPr>
        <w:t>Niniejsza Umowa została zawarta w Warszawie w dniu […………………] roku pomiędzy:</w:t>
      </w:r>
    </w:p>
    <w:p w:rsidR="00F55BAF" w:rsidRPr="00EB4A90" w:rsidRDefault="00F55BAF" w:rsidP="00F55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b/>
          <w:sz w:val="22"/>
          <w:szCs w:val="22"/>
        </w:rPr>
        <w:t>Centrum Obsługi Projektów Europejskich Ministerstwa Spraw Wewnętrznych i Administracji,</w:t>
      </w:r>
      <w:r w:rsidRPr="00EB4A90">
        <w:rPr>
          <w:rFonts w:ascii="Calibri" w:hAnsi="Calibri" w:cs="Calibri"/>
          <w:sz w:val="22"/>
          <w:szCs w:val="22"/>
        </w:rPr>
        <w:t xml:space="preserve"> ul. Puł</w:t>
      </w:r>
      <w:r w:rsidR="00FB4BDA" w:rsidRPr="00EB4A90">
        <w:rPr>
          <w:rFonts w:ascii="Calibri" w:hAnsi="Calibri" w:cs="Calibri"/>
          <w:sz w:val="22"/>
          <w:szCs w:val="22"/>
        </w:rPr>
        <w:t>a</w:t>
      </w:r>
      <w:r w:rsidRPr="00EB4A90">
        <w:rPr>
          <w:rFonts w:ascii="Calibri" w:hAnsi="Calibri" w:cs="Calibri"/>
          <w:sz w:val="22"/>
          <w:szCs w:val="22"/>
        </w:rPr>
        <w:t>wska 99a, 02-595 Warszawa, NIP: 5213663715, REGON: 147027812,</w:t>
      </w:r>
    </w:p>
    <w:p w:rsidR="00F55BAF" w:rsidRPr="00EB4A90" w:rsidRDefault="00F55BAF" w:rsidP="00F55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reprezentowanym przez:</w:t>
      </w:r>
    </w:p>
    <w:p w:rsidR="00F55BAF" w:rsidRPr="00EB4A90" w:rsidRDefault="00F55BAF" w:rsidP="00F55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b/>
          <w:sz w:val="22"/>
          <w:szCs w:val="22"/>
        </w:rPr>
        <w:t xml:space="preserve">Pana Mariusza Kasprzyka – Dyrektora, </w:t>
      </w:r>
      <w:r w:rsidRPr="00EB4A90">
        <w:rPr>
          <w:rFonts w:ascii="Calibri" w:hAnsi="Calibri" w:cs="Calibr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F55BAF" w:rsidRPr="00EB4A90" w:rsidRDefault="00F55BAF" w:rsidP="00F55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- zwanym dalej „</w:t>
      </w:r>
      <w:r w:rsidRPr="00EB4A90">
        <w:rPr>
          <w:rFonts w:ascii="Calibri" w:hAnsi="Calibri" w:cs="Calibri"/>
          <w:b/>
          <w:bCs/>
          <w:sz w:val="22"/>
          <w:szCs w:val="22"/>
        </w:rPr>
        <w:t>Zamawiającym</w:t>
      </w:r>
      <w:r w:rsidRPr="00EB4A90">
        <w:rPr>
          <w:rFonts w:ascii="Calibri" w:hAnsi="Calibri" w:cs="Calibri"/>
          <w:sz w:val="22"/>
          <w:szCs w:val="22"/>
        </w:rPr>
        <w:t>”,</w:t>
      </w:r>
    </w:p>
    <w:p w:rsidR="00F55BAF" w:rsidRPr="00EB4A90" w:rsidRDefault="00F55BAF" w:rsidP="00F55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a </w:t>
      </w:r>
    </w:p>
    <w:p w:rsidR="00F55BAF" w:rsidRPr="00EB4A90" w:rsidRDefault="00F55BAF" w:rsidP="00F55BAF">
      <w:pPr>
        <w:spacing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  <w:r w:rsidRPr="00EB4A90">
        <w:rPr>
          <w:rFonts w:ascii="Calibri" w:hAnsi="Calibri" w:cs="Calibr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F55BAF" w:rsidRPr="00EB4A90" w:rsidRDefault="00F55BAF" w:rsidP="00F55BAF">
      <w:pPr>
        <w:spacing w:line="276" w:lineRule="auto"/>
        <w:ind w:left="540" w:hanging="540"/>
        <w:jc w:val="both"/>
        <w:rPr>
          <w:rFonts w:ascii="Calibri" w:hAnsi="Calibri" w:cs="Calibri"/>
          <w:spacing w:val="4"/>
          <w:sz w:val="22"/>
          <w:szCs w:val="22"/>
        </w:rPr>
      </w:pPr>
      <w:r w:rsidRPr="00EB4A90">
        <w:rPr>
          <w:rFonts w:ascii="Calibri" w:hAnsi="Calibri" w:cs="Calibri"/>
          <w:spacing w:val="4"/>
          <w:sz w:val="22"/>
          <w:szCs w:val="22"/>
        </w:rPr>
        <w:t>(</w:t>
      </w:r>
      <w:r w:rsidRPr="00EB4A90">
        <w:rPr>
          <w:rFonts w:ascii="Calibri" w:hAnsi="Calibri" w:cs="Calibri"/>
          <w:i/>
          <w:spacing w:val="4"/>
          <w:sz w:val="22"/>
          <w:szCs w:val="22"/>
        </w:rPr>
        <w:t>komparycja umowy zostanie sformułowania zgodnie z formą organizacyjną Wykonawcy</w:t>
      </w:r>
      <w:r w:rsidRPr="00EB4A90">
        <w:rPr>
          <w:rFonts w:ascii="Calibri" w:hAnsi="Calibri" w:cs="Calibri"/>
          <w:spacing w:val="4"/>
          <w:sz w:val="22"/>
          <w:szCs w:val="22"/>
        </w:rPr>
        <w:t>)</w:t>
      </w:r>
    </w:p>
    <w:p w:rsidR="00F55BAF" w:rsidRPr="00EB4A90" w:rsidRDefault="00F55BAF" w:rsidP="00F55BAF">
      <w:pPr>
        <w:spacing w:line="276" w:lineRule="auto"/>
        <w:ind w:left="540" w:hanging="540"/>
        <w:jc w:val="both"/>
        <w:rPr>
          <w:rFonts w:ascii="Calibri" w:hAnsi="Calibri" w:cs="Calibri"/>
          <w:spacing w:val="4"/>
          <w:sz w:val="22"/>
          <w:szCs w:val="22"/>
        </w:rPr>
      </w:pPr>
    </w:p>
    <w:p w:rsidR="00F55BAF" w:rsidRPr="00EB4A90" w:rsidRDefault="00F55BAF" w:rsidP="00F55BAF">
      <w:pPr>
        <w:spacing w:line="276" w:lineRule="auto"/>
        <w:ind w:left="540" w:hanging="540"/>
        <w:jc w:val="both"/>
        <w:rPr>
          <w:rFonts w:ascii="Calibri" w:hAnsi="Calibri" w:cs="Calibri"/>
          <w:spacing w:val="4"/>
          <w:sz w:val="22"/>
          <w:szCs w:val="22"/>
        </w:rPr>
      </w:pPr>
      <w:r w:rsidRPr="00EB4A90">
        <w:rPr>
          <w:rFonts w:ascii="Calibri" w:hAnsi="Calibri" w:cs="Calibri"/>
          <w:spacing w:val="4"/>
          <w:sz w:val="22"/>
          <w:szCs w:val="22"/>
        </w:rPr>
        <w:t>zwanymi dalej łącznie „</w:t>
      </w:r>
      <w:r w:rsidRPr="00EB4A90">
        <w:rPr>
          <w:rFonts w:ascii="Calibri" w:hAnsi="Calibri" w:cs="Calibri"/>
          <w:b/>
          <w:spacing w:val="4"/>
          <w:sz w:val="22"/>
          <w:szCs w:val="22"/>
        </w:rPr>
        <w:t>Stronami</w:t>
      </w:r>
      <w:r w:rsidRPr="00EB4A90">
        <w:rPr>
          <w:rFonts w:ascii="Calibri" w:hAnsi="Calibri" w:cs="Calibri"/>
          <w:spacing w:val="4"/>
          <w:sz w:val="22"/>
          <w:szCs w:val="22"/>
        </w:rPr>
        <w:t>” lub odpowiednio „</w:t>
      </w:r>
      <w:r w:rsidRPr="00EB4A90">
        <w:rPr>
          <w:rFonts w:ascii="Calibri" w:hAnsi="Calibri" w:cs="Calibri"/>
          <w:b/>
          <w:spacing w:val="4"/>
          <w:sz w:val="22"/>
          <w:szCs w:val="22"/>
        </w:rPr>
        <w:t>Stroną</w:t>
      </w:r>
      <w:r w:rsidRPr="00EB4A90">
        <w:rPr>
          <w:rFonts w:ascii="Calibri" w:hAnsi="Calibri" w:cs="Calibri"/>
          <w:spacing w:val="4"/>
          <w:sz w:val="22"/>
          <w:szCs w:val="22"/>
        </w:rPr>
        <w:t>”.</w:t>
      </w:r>
    </w:p>
    <w:p w:rsidR="00F55BAF" w:rsidRPr="00EB4A90" w:rsidRDefault="00F55BAF" w:rsidP="00F55BAF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Strony postanawiają, co następuje: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1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Wstęp</w:t>
      </w:r>
    </w:p>
    <w:p w:rsidR="00F55BAF" w:rsidRPr="00EB4A90" w:rsidRDefault="00F55BAF" w:rsidP="00F55BAF">
      <w:pPr>
        <w:spacing w:before="120" w:after="120" w:line="288" w:lineRule="auto"/>
        <w:ind w:right="23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Niniejsza umowa (dalej: Umowa) zostaje zawarta w wyniku przeprowadzonego postępowania o udzielenie zamówienia publicznego w trybie art. 4 pkt 8 ustawy z dnia 29 stycznia 2004 r. Prawo zamówień publicznych (Dz. U. z 201</w:t>
      </w:r>
      <w:r w:rsidR="009B1D66">
        <w:rPr>
          <w:rFonts w:ascii="Calibri" w:hAnsi="Calibri" w:cs="Calibri"/>
          <w:sz w:val="22"/>
          <w:szCs w:val="22"/>
        </w:rPr>
        <w:t>9</w:t>
      </w:r>
      <w:r w:rsidRPr="00EB4A90">
        <w:rPr>
          <w:rFonts w:ascii="Calibri" w:hAnsi="Calibri" w:cs="Calibri"/>
          <w:sz w:val="22"/>
          <w:szCs w:val="22"/>
        </w:rPr>
        <w:t xml:space="preserve"> r. poz. 1</w:t>
      </w:r>
      <w:r w:rsidR="009B1D66">
        <w:rPr>
          <w:rFonts w:ascii="Calibri" w:hAnsi="Calibri" w:cs="Calibri"/>
          <w:sz w:val="22"/>
          <w:szCs w:val="22"/>
        </w:rPr>
        <w:t>843</w:t>
      </w:r>
      <w:r w:rsidRPr="00EB4A90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EB4A90">
        <w:rPr>
          <w:rFonts w:ascii="Calibri" w:hAnsi="Calibri" w:cs="Calibri"/>
          <w:sz w:val="22"/>
          <w:szCs w:val="22"/>
        </w:rPr>
        <w:t>późn</w:t>
      </w:r>
      <w:proofErr w:type="spellEnd"/>
      <w:r w:rsidRPr="00EB4A90">
        <w:rPr>
          <w:rFonts w:ascii="Calibri" w:hAnsi="Calibri" w:cs="Calibri"/>
          <w:sz w:val="22"/>
          <w:szCs w:val="22"/>
        </w:rPr>
        <w:t>. zm.), o następującej treści:</w:t>
      </w:r>
    </w:p>
    <w:p w:rsidR="00F55BAF" w:rsidRPr="00EB4A90" w:rsidRDefault="00F55BAF" w:rsidP="00F55BAF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2</w:t>
      </w:r>
    </w:p>
    <w:p w:rsidR="00F55BAF" w:rsidRPr="00EB4A90" w:rsidRDefault="00F55BAF" w:rsidP="00F55BAF">
      <w:pPr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Przedmiot Umowy</w:t>
      </w:r>
    </w:p>
    <w:p w:rsidR="00F55BAF" w:rsidRPr="00EB4A90" w:rsidRDefault="00F55BAF" w:rsidP="00F55BAF">
      <w:pPr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Zamawiający zleca, a Wykonawca przyjmuje do wykonania zamówienie, którego przedmiotem jest dostawa artykułów promocyjnych F</w:t>
      </w:r>
      <w:r w:rsidR="00F81847" w:rsidRPr="00EB4A90">
        <w:rPr>
          <w:rFonts w:ascii="Calibri" w:hAnsi="Calibri" w:cs="Calibri"/>
          <w:sz w:val="22"/>
          <w:szCs w:val="22"/>
        </w:rPr>
        <w:t>BW</w:t>
      </w:r>
      <w:r w:rsidRPr="00EB4A90">
        <w:rPr>
          <w:rFonts w:ascii="Calibri" w:hAnsi="Calibri" w:cs="Calibri"/>
          <w:sz w:val="22"/>
          <w:szCs w:val="22"/>
        </w:rPr>
        <w:t xml:space="preserve">. Potwierdzeniem wykonania Umowy będzie podpisany przez Strony Protokół Odbioru, którego wzór stanowi 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Załącznik Nr 3 </w:t>
      </w:r>
      <w:r w:rsidRPr="00EB4A90">
        <w:rPr>
          <w:rFonts w:ascii="Calibri" w:hAnsi="Calibri" w:cs="Calibri"/>
          <w:sz w:val="22"/>
          <w:szCs w:val="22"/>
        </w:rPr>
        <w:t>do Umowy.</w:t>
      </w:r>
    </w:p>
    <w:p w:rsidR="00F55BAF" w:rsidRPr="00EB4A90" w:rsidRDefault="00F55BAF" w:rsidP="00F55BAF">
      <w:pPr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Zakres przedmiotu Umowy określa formularz ofertowy Wykonawcy, stanowiący </w:t>
      </w:r>
      <w:r w:rsidRPr="00EB4A90">
        <w:rPr>
          <w:rFonts w:ascii="Calibri" w:hAnsi="Calibri" w:cs="Calibri"/>
          <w:b/>
          <w:bCs/>
          <w:sz w:val="22"/>
          <w:szCs w:val="22"/>
        </w:rPr>
        <w:t>Załącznik nr 4</w:t>
      </w:r>
      <w:r w:rsidRPr="00EB4A90">
        <w:rPr>
          <w:rFonts w:ascii="Calibri" w:hAnsi="Calibri" w:cs="Calibri"/>
          <w:sz w:val="22"/>
          <w:szCs w:val="22"/>
        </w:rPr>
        <w:t xml:space="preserve"> do Umowy oraz Opis przedmiotu zamówienia stanowiący 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Załącznik nr 5 </w:t>
      </w:r>
      <w:r w:rsidRPr="00EB4A90">
        <w:rPr>
          <w:rFonts w:ascii="Calibri" w:hAnsi="Calibri" w:cs="Calibri"/>
          <w:sz w:val="22"/>
          <w:szCs w:val="22"/>
        </w:rPr>
        <w:t>do Umowy.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3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Prawa i obowiązki Stron</w:t>
      </w:r>
    </w:p>
    <w:p w:rsidR="00F55BAF" w:rsidRPr="00EB4A90" w:rsidRDefault="00F55BAF" w:rsidP="00F55BAF">
      <w:pPr>
        <w:numPr>
          <w:ilvl w:val="0"/>
          <w:numId w:val="9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Do obowiązków Zamawiającego należy: </w:t>
      </w:r>
    </w:p>
    <w:p w:rsidR="00F55BAF" w:rsidRPr="00EB4A90" w:rsidRDefault="00F55BAF" w:rsidP="00F55BAF">
      <w:pPr>
        <w:numPr>
          <w:ilvl w:val="0"/>
          <w:numId w:val="10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wypłata wynagrodzenia Wykonawcy na warunkach określonych w § 5 Umowy;</w:t>
      </w:r>
    </w:p>
    <w:p w:rsidR="00F55BAF" w:rsidRPr="00EB4A90" w:rsidRDefault="00F55BAF" w:rsidP="00F55BA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lastRenderedPageBreak/>
        <w:t>przekazanie w formie elektronicznej odpowiednich logotypów, wzorów i projektów wstępnych oraz innych danych potrzebnych do zastosowania w projektach graficznych w dniu podpisania Umowy;</w:t>
      </w:r>
    </w:p>
    <w:p w:rsidR="00F55BAF" w:rsidRPr="00EB4A90" w:rsidRDefault="00F55BAF" w:rsidP="00F55BA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F55BAF" w:rsidRPr="00EB4A90" w:rsidRDefault="00F55BAF" w:rsidP="00F55BAF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F55BAF" w:rsidRPr="00EB4A90" w:rsidRDefault="00F55BAF" w:rsidP="00F55BAF">
      <w:pPr>
        <w:numPr>
          <w:ilvl w:val="0"/>
          <w:numId w:val="9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Do obowiązków Wykonawcy należy: </w:t>
      </w:r>
    </w:p>
    <w:p w:rsidR="00F55BAF" w:rsidRPr="00EB4A90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F55BAF" w:rsidRPr="00EB4A90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F55BAF" w:rsidRPr="00EB4A90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F55BAF" w:rsidRPr="00EB4A90" w:rsidRDefault="00F55BAF" w:rsidP="00F55BAF">
      <w:pPr>
        <w:spacing w:after="120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d)     </w:t>
      </w:r>
      <w:r w:rsidRPr="00EB4A90">
        <w:rPr>
          <w:rFonts w:ascii="Calibri" w:hAnsi="Calibri" w:cs="Calibr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F55BAF" w:rsidRPr="00EB4A90" w:rsidRDefault="00F55BAF" w:rsidP="00F55BAF">
      <w:pPr>
        <w:spacing w:after="120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e)</w:t>
      </w:r>
      <w:r w:rsidRPr="00EB4A90">
        <w:rPr>
          <w:rFonts w:ascii="Calibri" w:hAnsi="Calibri" w:cs="Calibr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F55BAF" w:rsidRPr="00EB4A90" w:rsidRDefault="00F55BAF" w:rsidP="00F55BAF">
      <w:pPr>
        <w:spacing w:after="120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f)</w:t>
      </w:r>
      <w:r w:rsidRPr="00EB4A90">
        <w:rPr>
          <w:rFonts w:ascii="Calibri" w:hAnsi="Calibri" w:cs="Calibr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F55BAF" w:rsidRPr="00EB4A90" w:rsidRDefault="00F55BAF" w:rsidP="00F55BAF">
      <w:pPr>
        <w:spacing w:after="12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lastRenderedPageBreak/>
        <w:t>3.</w:t>
      </w:r>
      <w:r w:rsidRPr="00EB4A90">
        <w:rPr>
          <w:rFonts w:ascii="Calibri" w:hAnsi="Calibri" w:cs="Calibr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4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Termin realizacji Umowy</w:t>
      </w:r>
    </w:p>
    <w:p w:rsidR="00F55BAF" w:rsidRPr="00EB4A90" w:rsidRDefault="00F55BAF" w:rsidP="00F55BAF">
      <w:pPr>
        <w:spacing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Wykonawca zobowiązuje się wykonać przedmiot Umowy </w:t>
      </w:r>
      <w:r w:rsidR="00B91D38" w:rsidRPr="00EB4A90">
        <w:rPr>
          <w:rFonts w:ascii="Calibri" w:hAnsi="Calibri" w:cs="Calibri"/>
          <w:sz w:val="22"/>
          <w:szCs w:val="22"/>
        </w:rPr>
        <w:t>w terminie</w:t>
      </w:r>
      <w:r w:rsidR="00AC2314" w:rsidRPr="00EB4A90">
        <w:rPr>
          <w:rFonts w:ascii="Calibri" w:hAnsi="Calibri" w:cs="Calibri"/>
          <w:b/>
          <w:sz w:val="22"/>
          <w:szCs w:val="22"/>
        </w:rPr>
        <w:t xml:space="preserve"> </w:t>
      </w:r>
      <w:r w:rsidR="00E530C3" w:rsidRPr="00EB4A90">
        <w:rPr>
          <w:rFonts w:ascii="Calibri" w:hAnsi="Calibri" w:cs="Calibri"/>
          <w:b/>
          <w:sz w:val="22"/>
          <w:szCs w:val="22"/>
        </w:rPr>
        <w:t xml:space="preserve">30 dni </w:t>
      </w:r>
      <w:r w:rsidR="00E530C3" w:rsidRPr="00EB4A90">
        <w:rPr>
          <w:rFonts w:ascii="Calibri" w:hAnsi="Calibri" w:cs="Calibri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:rsidR="00F55BAF" w:rsidRPr="00EB4A90" w:rsidRDefault="00F55BAF" w:rsidP="00F55BAF">
      <w:pPr>
        <w:spacing w:after="12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F55BAF" w:rsidRPr="00EB4A90" w:rsidRDefault="00F55BAF" w:rsidP="00F55BAF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5</w:t>
      </w:r>
    </w:p>
    <w:p w:rsidR="00F55BAF" w:rsidRPr="00EB4A90" w:rsidRDefault="00F55BAF" w:rsidP="00F55BAF">
      <w:pPr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Wynagrodzenie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Dostawa zostanie sfinansowana przez Unię Europejską ze środków Funduszu Bezpieczeństwa Wewnętrznego.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Wynagrodzenie za realizację przedmiotu Umowy będzie płatne na podstawie faktury VAT prawidłowo wystawionej i dostarczonej Zamawiającemu. Wynagrodzenie będzie płatne w terminie 14 dni kalendarzowych od daty doręczenia</w:t>
      </w:r>
      <w:r w:rsidR="00E530C3" w:rsidRPr="00EB4A90">
        <w:rPr>
          <w:rFonts w:ascii="Calibri" w:hAnsi="Calibri" w:cs="Calibri"/>
          <w:sz w:val="22"/>
          <w:szCs w:val="22"/>
        </w:rPr>
        <w:t xml:space="preserve"> zamawiającemu prawidłowo wystawionej faktury VAT</w:t>
      </w:r>
      <w:r w:rsidRPr="00EB4A90">
        <w:rPr>
          <w:rFonts w:ascii="Calibri" w:hAnsi="Calibri" w:cs="Calibri"/>
          <w:sz w:val="22"/>
          <w:szCs w:val="22"/>
        </w:rPr>
        <w:t xml:space="preserve">. Podstawą wystawienia faktury VAT wskazanej w zdaniu poprzednim będzie podpisany przez Strony Protokół Odbioru, którego wzór stanowi 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Załącznik Nr 3 </w:t>
      </w:r>
      <w:r w:rsidRPr="00EB4A90">
        <w:rPr>
          <w:rFonts w:ascii="Calibri" w:hAnsi="Calibri" w:cs="Calibri"/>
          <w:sz w:val="22"/>
          <w:szCs w:val="22"/>
        </w:rPr>
        <w:t>do Umowy</w:t>
      </w:r>
      <w:r w:rsidRPr="00EB4A90">
        <w:rPr>
          <w:rFonts w:ascii="Calibri" w:hAnsi="Calibri" w:cs="Calibri"/>
          <w:bCs/>
          <w:sz w:val="22"/>
          <w:szCs w:val="22"/>
        </w:rPr>
        <w:t xml:space="preserve">. 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Fakturę VAT wystawioną Zamawiającemu należy przekazać do </w:t>
      </w:r>
      <w:r w:rsidRPr="00EB4A90">
        <w:rPr>
          <w:rFonts w:ascii="Calibri" w:hAnsi="Calibri" w:cs="Calibri"/>
          <w:b/>
          <w:bCs/>
          <w:sz w:val="22"/>
          <w:szCs w:val="22"/>
        </w:rPr>
        <w:t>Centrum Obsługi Projektów Europejskich Ministerstwa Spraw Wewnętrznych i Administracji</w:t>
      </w:r>
      <w:r w:rsidRPr="00EB4A90">
        <w:rPr>
          <w:rFonts w:ascii="Calibri" w:hAnsi="Calibri" w:cs="Calibri"/>
          <w:sz w:val="22"/>
          <w:szCs w:val="22"/>
        </w:rPr>
        <w:t>, na następujący adres: ul. Puławska 99a, 02-595 Warszawa</w:t>
      </w:r>
      <w:r w:rsidR="0044143B">
        <w:rPr>
          <w:rFonts w:ascii="Calibri" w:hAnsi="Calibri" w:cs="Calibri"/>
          <w:sz w:val="22"/>
          <w:szCs w:val="22"/>
        </w:rPr>
        <w:t xml:space="preserve"> lub przekazać elektronicznie na dres e-mail: cope@copemswia.gov.pl</w:t>
      </w:r>
      <w:r w:rsidRPr="00EB4A90">
        <w:rPr>
          <w:rFonts w:ascii="Calibri" w:hAnsi="Calibri" w:cs="Calibri"/>
          <w:sz w:val="22"/>
          <w:szCs w:val="22"/>
        </w:rPr>
        <w:t>.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 dzień dokonania płatności przyjmuje się dzień obciążenia rachunku bankowego Zamawiającego.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Strony oświadczają, że są podatnikami VAT oraz posiadają numery identyfikacji podatkowej NIP.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Wykonawca wyraża zgodę na dokonywanie potrącenia kar umownych, wskazanych w § 6 Umowy, naliczanych przez Zamawiającego z wynagrodzenia należnego Wykonawcy. 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6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Odpowiedzialność oraz kary umowne</w:t>
      </w:r>
    </w:p>
    <w:p w:rsidR="00F55BAF" w:rsidRPr="00EB4A90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F55BAF" w:rsidRPr="00EB4A90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lastRenderedPageBreak/>
        <w:t xml:space="preserve">z tytułu opóźnienia w wykonaniu przedmiotu Umowy, za każdy rozpoczęty dzień opóźnienia (braku dostarczenia przedmiotu Umowy lub jej części pozbawionej wad) w stosunku do terminu określonego w § 4 niniejszej Umowy, w wysokości 0,5 % (pół procenta) wynagrodzenia brutto, o którym mowa w § 5 ust. 1 Umowy; </w:t>
      </w:r>
    </w:p>
    <w:p w:rsidR="00F55BAF" w:rsidRPr="00EB4A90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 przypadku, gdy łączna wysokość kary z tytułu opóźnienia o którym mowa w ust. 1 lit a  przekroczy 10% (dziesięć procent) wartości wynagrodzenia brutto określonego w § 5 ust. 1 Umowy, Zamawiający ma prawo odstąpić od Umowy; </w:t>
      </w:r>
    </w:p>
    <w:p w:rsidR="00F55BAF" w:rsidRPr="00EB4A90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F55BAF" w:rsidRPr="00EB4A90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F55BAF" w:rsidRPr="00EB4A90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Opóźnienie w wykonaniu przedmiotu umowy, o którym mowa w ust 1 lit. a) nie jest traktowane jako niewykonanie lub nienależyte wykonanie umowy, o którym mowa w ust 1 lit. d).</w:t>
      </w:r>
    </w:p>
    <w:p w:rsidR="00F55BAF" w:rsidRPr="00EB4A90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F55BAF" w:rsidRPr="00EB4A90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Zapłata kar umownych nie zwalnia Wykonawcy z obowiązku realizacji Umowy.</w:t>
      </w:r>
    </w:p>
    <w:p w:rsidR="00F55BAF" w:rsidRPr="00EB4A90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F55BAF" w:rsidRPr="00EB4A90" w:rsidRDefault="00F55BAF" w:rsidP="00F55BAF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7</w:t>
      </w:r>
    </w:p>
    <w:p w:rsidR="00F55BAF" w:rsidRPr="00EB4A90" w:rsidRDefault="00F55BAF" w:rsidP="00F55BAF">
      <w:pPr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Odstąpienie od Umowy</w:t>
      </w:r>
    </w:p>
    <w:p w:rsidR="00F55BAF" w:rsidRPr="00EB4A90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F55BAF" w:rsidRPr="00EB4A90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Strony postanawiają, że Zamawiającemu przysługuje prawo odstąpienia od Umowy w przypadku gdy:</w:t>
      </w:r>
    </w:p>
    <w:p w:rsidR="00F55BAF" w:rsidRPr="00EB4A90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Wykonawca jest niewypłacalny lub grozi mu niewypłacalność, co czyni wątpliwym wykonanie Umowy;</w:t>
      </w:r>
    </w:p>
    <w:p w:rsidR="00F55BAF" w:rsidRPr="00EB4A90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zostanie wszczęte wobec Wykonawcy postępowanie egzekucyjne;</w:t>
      </w:r>
    </w:p>
    <w:p w:rsidR="00F55BAF" w:rsidRPr="00EB4A90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łączna wysokość kary z tytułu opóźnienia o którym mowa w § 6 ust. 1 lit. a przekroczy 10% (dziesięć procent) wartości wynagrodzenia brutto określonego w § 5 ust. 1 Umowy;</w:t>
      </w:r>
    </w:p>
    <w:p w:rsidR="00F55BAF" w:rsidRPr="00EB4A90" w:rsidRDefault="00F55BAF" w:rsidP="00F55BAF">
      <w:pPr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F55BAF" w:rsidRPr="00EB4A90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F55BAF" w:rsidRPr="00EB4A90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Odstąpienie od Umowy jej rozwiązanie lub wypowiedzenie następuje w formie pisemnej pod rygorem nieważności.</w:t>
      </w:r>
    </w:p>
    <w:p w:rsidR="00F55BAF" w:rsidRPr="00EB4A90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lastRenderedPageBreak/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F55BAF" w:rsidRPr="00EB4A90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F55BAF" w:rsidRPr="00EB4A90" w:rsidRDefault="00F55BAF" w:rsidP="00F55BAF">
      <w:pPr>
        <w:numPr>
          <w:ilvl w:val="0"/>
          <w:numId w:val="1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zabezpieczy przerwane prace,</w:t>
      </w:r>
    </w:p>
    <w:p w:rsidR="00F55BAF" w:rsidRPr="00EB4A90" w:rsidRDefault="00F55BAF" w:rsidP="00F55BAF">
      <w:pPr>
        <w:numPr>
          <w:ilvl w:val="0"/>
          <w:numId w:val="1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wezwie Zamawiającego do dokonania odbioru należycie wykonanych prac.</w:t>
      </w:r>
    </w:p>
    <w:p w:rsidR="00F55BAF" w:rsidRPr="00EB4A90" w:rsidRDefault="00F55BAF" w:rsidP="00F55BAF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8</w:t>
      </w:r>
    </w:p>
    <w:p w:rsidR="00F55BAF" w:rsidRPr="00EB4A90" w:rsidRDefault="00F55BAF" w:rsidP="00F55BAF">
      <w:pPr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Rozstrzyganie sporów</w:t>
      </w:r>
    </w:p>
    <w:p w:rsidR="00F55BAF" w:rsidRPr="00EB4A90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F55BAF" w:rsidRPr="00EB4A90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F55BAF" w:rsidRPr="00EB4A90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F55BAF" w:rsidRPr="00EB4A90" w:rsidRDefault="00F55BAF" w:rsidP="00F55BAF">
      <w:pPr>
        <w:spacing w:before="160" w:after="160"/>
        <w:jc w:val="center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9</w:t>
      </w:r>
    </w:p>
    <w:p w:rsidR="00F55BAF" w:rsidRPr="00EB4A90" w:rsidRDefault="00F55BAF" w:rsidP="00F55BAF">
      <w:pPr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:rsidR="00F55BAF" w:rsidRPr="00EB4A90" w:rsidRDefault="00F55BAF" w:rsidP="00F55BA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Ze strony Zamawiającego osobą upoważnioną i odpowiedzialną za realizację Umowy z wyłączeniem dokonywania zmian Umowy jest pani …………… - kontakt: tel. …………..;  e-mail: ..</w:t>
      </w:r>
    </w:p>
    <w:p w:rsidR="00F55BAF" w:rsidRPr="00EB4A90" w:rsidRDefault="00F55BAF" w:rsidP="00F55BAF">
      <w:pPr>
        <w:numPr>
          <w:ilvl w:val="0"/>
          <w:numId w:val="19"/>
        </w:numPr>
        <w:spacing w:before="160" w:after="16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F55BAF" w:rsidRPr="00EB4A90" w:rsidRDefault="00F55BAF" w:rsidP="00F55BAF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zmiana obowiązującej stawki VAT; Jeśli zmiana stawki VAT będzie powodować </w:t>
      </w:r>
      <w:r w:rsidRPr="00EB4A90">
        <w:rPr>
          <w:rFonts w:ascii="Calibri" w:hAnsi="Calibri" w:cs="Calibri"/>
          <w:sz w:val="22"/>
          <w:szCs w:val="22"/>
        </w:rPr>
        <w:lastRenderedPageBreak/>
        <w:t>zwiększenie kosztów wykonania umowy po stronie Wykonawcy, Zamawiający dopuszcza możliwość zwiększenia wynagrodzenia o kwotę równą różnicy w kwocie podatku zapłaconego przez wykonawcę;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zmiana danych teleadresowych,  zmiana nr rachunku bankowego;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F55BAF" w:rsidRPr="00EB4A90" w:rsidRDefault="00F55BAF" w:rsidP="00F55BAF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cs="Calibri"/>
        </w:rPr>
      </w:pPr>
      <w:r w:rsidRPr="00EB4A90">
        <w:rPr>
          <w:rFonts w:cs="Calibri"/>
        </w:rPr>
        <w:t>- niż materiał promocyjny będący przedmiotem Umowy oraz;</w:t>
      </w:r>
    </w:p>
    <w:p w:rsidR="00F55BAF" w:rsidRPr="00EB4A90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- niż określone dla zmienianego materiały promocyjnego w opisie przedmiotu zamówienia;</w:t>
      </w:r>
    </w:p>
    <w:p w:rsidR="00F55BAF" w:rsidRPr="00EB4A90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0B7D">
        <w:rPr>
          <w:rFonts w:ascii="Calibri" w:hAnsi="Calibri" w:cs="Calibri"/>
          <w:sz w:val="22"/>
          <w:szCs w:val="22"/>
        </w:rPr>
        <w:t>- w zakresie pozostałych cech i parametrów, gdy zmiana jest obojętna lub korzystna dla Zamawiającego,</w:t>
      </w:r>
    </w:p>
    <w:p w:rsidR="00F55BAF" w:rsidRPr="00EB4A90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przy czym warunki dostaw, świadczenia usług w tym gwarancyjnych pozostają bez zmian a wynagrodzenie Wykonawcy nie może zostać zwiększone;</w:t>
      </w:r>
    </w:p>
    <w:p w:rsidR="00F55BAF" w:rsidRPr="00EB4A90" w:rsidRDefault="00F55BAF" w:rsidP="00CC7EC4">
      <w:pPr>
        <w:pStyle w:val="Akapitzlist"/>
        <w:numPr>
          <w:ilvl w:val="0"/>
          <w:numId w:val="20"/>
        </w:numPr>
        <w:ind w:left="1276"/>
        <w:jc w:val="both"/>
        <w:rPr>
          <w:rFonts w:cs="Calibri"/>
        </w:rPr>
      </w:pPr>
      <w:r w:rsidRPr="00EB4A90">
        <w:rPr>
          <w:rFonts w:cs="Calibri"/>
        </w:rPr>
        <w:t xml:space="preserve">w zakresie zmniejszenia wynagrodzenia Wykonawcy i zasad płatności tego wynagrodzenia </w:t>
      </w:r>
      <w:r w:rsidRPr="00EB4A90">
        <w:rPr>
          <w:rFonts w:eastAsia="Times New Roman" w:cs="Calibr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lub zmiany te są korzystne dla Zamawiającego, w szczególności w przypadku zmniejszenia zakresu przedmiotu Umowy;</w:t>
      </w:r>
    </w:p>
    <w:p w:rsidR="00F55BAF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1F6740" w:rsidRPr="00EB4A90" w:rsidRDefault="001F6740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</w:t>
      </w:r>
      <w:bookmarkStart w:id="13" w:name="_GoBack"/>
      <w:bookmarkEnd w:id="13"/>
      <w:r>
        <w:rPr>
          <w:rFonts w:ascii="Calibri" w:hAnsi="Calibri" w:cs="Calibri"/>
          <w:sz w:val="22"/>
          <w:szCs w:val="22"/>
        </w:rPr>
        <w:t xml:space="preserve"> zakresu umowy, których wartość nie przekracza 10% wartości pierwotnej oferty.</w:t>
      </w:r>
    </w:p>
    <w:p w:rsidR="00F55BAF" w:rsidRPr="00EB4A90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F55BAF" w:rsidRPr="00EB4A90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Strony ustalają, że w sprawach nieuregulowanych w Umowie zastosowanie będą miały powszechnie obowiązujące przepisy prawa.</w:t>
      </w:r>
    </w:p>
    <w:p w:rsidR="00F55BAF" w:rsidRPr="00EB4A90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Wszelkie zmiany w Umowie muszą nastąpić w formie pisemnego aneksu pod rygorem nieważności z zastrzeżeniem ust. 4.</w:t>
      </w:r>
    </w:p>
    <w:p w:rsidR="00F55BAF" w:rsidRPr="00EB4A90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lastRenderedPageBreak/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F55BAF" w:rsidRPr="00EB4A90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Umowa została sporządzona w dwóch jednobrzmiących egzemplarzach, po jednym dla każdej ze Stron.</w:t>
      </w:r>
    </w:p>
    <w:p w:rsidR="00F55BAF" w:rsidRPr="00EB4A90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Umowa wchodzi w życie z dniem jej podpisania przez Stronę, która złożyła podpis z datą późniejszą.</w:t>
      </w:r>
    </w:p>
    <w:p w:rsidR="00F55BAF" w:rsidRPr="00EB4A90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Integralnymi częściami Umowy są Załączniki:</w:t>
      </w:r>
    </w:p>
    <w:p w:rsidR="00F55BAF" w:rsidRPr="00EB4A90" w:rsidRDefault="00F55BAF" w:rsidP="00F55BA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F55BAF" w:rsidRPr="00EB4A90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Wydruk z KRS Identyfikator wydruku: ..........................</w:t>
      </w:r>
    </w:p>
    <w:p w:rsidR="00F55BAF" w:rsidRPr="00EB4A90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Wzór Protokołu odbioru</w:t>
      </w:r>
    </w:p>
    <w:p w:rsidR="00F55BAF" w:rsidRPr="00EB4A90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Oferta Wykonawcy </w:t>
      </w:r>
    </w:p>
    <w:p w:rsidR="00F55BAF" w:rsidRPr="00EB4A90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Opis przedmiotu zamówienia</w:t>
      </w:r>
    </w:p>
    <w:p w:rsidR="006F3CD3" w:rsidRPr="00EB4A90" w:rsidRDefault="006F3CD3" w:rsidP="006F3CD3">
      <w:pPr>
        <w:spacing w:before="120" w:after="120" w:line="288" w:lineRule="auto"/>
        <w:ind w:left="1080" w:hanging="540"/>
        <w:jc w:val="both"/>
        <w:rPr>
          <w:rFonts w:ascii="Calibri" w:hAnsi="Calibri" w:cs="Calibri"/>
          <w:sz w:val="22"/>
          <w:szCs w:val="22"/>
        </w:rPr>
      </w:pPr>
    </w:p>
    <w:p w:rsidR="00C90BF6" w:rsidRPr="00EB4A90" w:rsidRDefault="00C90BF6" w:rsidP="006F3CD3">
      <w:pPr>
        <w:spacing w:before="120" w:after="120" w:line="288" w:lineRule="auto"/>
        <w:ind w:left="1080" w:hanging="540"/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EB4A90" w:rsidTr="00C90BF6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6A4B1F" w:rsidRPr="00EB4A90" w:rsidRDefault="006A4B1F">
      <w:pPr>
        <w:rPr>
          <w:rFonts w:ascii="Calibri" w:hAnsi="Calibri" w:cs="Calibri"/>
          <w:i/>
          <w:sz w:val="22"/>
          <w:szCs w:val="22"/>
        </w:rPr>
      </w:pPr>
      <w:r w:rsidRPr="00EB4A90">
        <w:rPr>
          <w:rFonts w:ascii="Calibri" w:hAnsi="Calibri" w:cs="Calibri"/>
          <w:i/>
          <w:sz w:val="22"/>
          <w:szCs w:val="22"/>
        </w:rPr>
        <w:br w:type="page"/>
      </w:r>
    </w:p>
    <w:p w:rsidR="006F3CD3" w:rsidRPr="00EB4A90" w:rsidRDefault="006F3CD3" w:rsidP="006F3CD3">
      <w:pPr>
        <w:spacing w:before="120" w:after="120" w:line="288" w:lineRule="auto"/>
        <w:jc w:val="right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i/>
          <w:sz w:val="22"/>
          <w:szCs w:val="22"/>
        </w:rPr>
        <w:lastRenderedPageBreak/>
        <w:t xml:space="preserve">Załącznik nr 3 do Umowy nr </w:t>
      </w:r>
      <w:r w:rsidR="002D6893" w:rsidRPr="00EB4A90">
        <w:rPr>
          <w:rFonts w:ascii="Calibri" w:hAnsi="Calibri" w:cs="Calibri"/>
          <w:i/>
          <w:sz w:val="22"/>
          <w:szCs w:val="22"/>
        </w:rPr>
        <w:t>COPE/</w:t>
      </w:r>
      <w:r w:rsidR="00FB30B4">
        <w:rPr>
          <w:rFonts w:ascii="Calibri" w:hAnsi="Calibri" w:cs="Calibri"/>
          <w:i/>
          <w:sz w:val="22"/>
          <w:szCs w:val="22"/>
        </w:rPr>
        <w:t>17/2020</w:t>
      </w:r>
    </w:p>
    <w:p w:rsidR="006F3CD3" w:rsidRPr="00EB4A90" w:rsidRDefault="006F3CD3" w:rsidP="006F3CD3">
      <w:pPr>
        <w:spacing w:before="120" w:after="120" w:line="288" w:lineRule="auto"/>
        <w:ind w:left="1080" w:hanging="540"/>
        <w:jc w:val="center"/>
        <w:rPr>
          <w:rFonts w:ascii="Calibri" w:hAnsi="Calibri" w:cs="Calibri"/>
          <w:b/>
          <w:i/>
          <w:sz w:val="22"/>
          <w:szCs w:val="22"/>
        </w:rPr>
      </w:pPr>
      <w:r w:rsidRPr="00EB4A90">
        <w:rPr>
          <w:rFonts w:ascii="Calibri" w:hAnsi="Calibri" w:cs="Calibri"/>
          <w:b/>
          <w:i/>
          <w:sz w:val="22"/>
          <w:szCs w:val="22"/>
        </w:rPr>
        <w:t>WZÓR PROTOKOŁU ODBIORU</w:t>
      </w:r>
    </w:p>
    <w:p w:rsidR="006F3CD3" w:rsidRPr="00EB4A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Data: ......................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Miejsce:……………………..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EB4A90">
        <w:rPr>
          <w:rFonts w:ascii="Calibri" w:hAnsi="Calibri" w:cs="Calibri"/>
          <w:b/>
          <w:color w:val="000000"/>
          <w:sz w:val="22"/>
          <w:szCs w:val="22"/>
        </w:rPr>
        <w:t>I.</w:t>
      </w:r>
      <w:r w:rsidRPr="00EB4A90">
        <w:rPr>
          <w:rFonts w:ascii="Calibri" w:hAnsi="Calibri" w:cs="Calibri"/>
          <w:b/>
          <w:color w:val="000000"/>
          <w:sz w:val="22"/>
          <w:szCs w:val="22"/>
        </w:rPr>
        <w:tab/>
        <w:t>Biorący udział: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Ze strony Wykonawcy – 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………….., </w:t>
      </w:r>
      <w:r w:rsidRPr="00EB4A90">
        <w:rPr>
          <w:rFonts w:ascii="Calibri" w:hAnsi="Calibri" w:cs="Calibri"/>
          <w:bCs/>
          <w:sz w:val="22"/>
          <w:szCs w:val="22"/>
        </w:rPr>
        <w:t>ul. ………………..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(</w:t>
      </w:r>
      <w:r w:rsidRPr="00EB4A90">
        <w:rPr>
          <w:rFonts w:ascii="Calibri" w:hAnsi="Calibri" w:cs="Calibri"/>
          <w:i/>
          <w:color w:val="000000"/>
          <w:sz w:val="22"/>
          <w:szCs w:val="22"/>
        </w:rPr>
        <w:t>nazwisko i imię</w:t>
      </w:r>
      <w:r w:rsidRPr="00EB4A90">
        <w:rPr>
          <w:rFonts w:ascii="Calibri" w:hAnsi="Calibri" w:cs="Calibri"/>
          <w:color w:val="000000"/>
          <w:sz w:val="22"/>
          <w:szCs w:val="22"/>
        </w:rPr>
        <w:t>)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Ze strony Zamawiającego  - </w:t>
      </w:r>
      <w:r w:rsidRPr="00EB4A90">
        <w:rPr>
          <w:rFonts w:ascii="Calibri" w:hAnsi="Calibri" w:cs="Calibr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EB4A90">
        <w:rPr>
          <w:rFonts w:ascii="Calibri" w:hAnsi="Calibri" w:cs="Calibri"/>
          <w:b/>
          <w:color w:val="000000"/>
          <w:sz w:val="22"/>
          <w:szCs w:val="22"/>
        </w:rPr>
        <w:t xml:space="preserve"> i Administracji</w:t>
      </w:r>
      <w:r w:rsidRPr="00EB4A90">
        <w:rPr>
          <w:rFonts w:ascii="Calibri" w:hAnsi="Calibri" w:cs="Calibri"/>
          <w:color w:val="000000"/>
          <w:sz w:val="22"/>
          <w:szCs w:val="22"/>
        </w:rPr>
        <w:t xml:space="preserve"> z siedzibą w Warszawie, ul. </w:t>
      </w:r>
      <w:r w:rsidR="00E530C3" w:rsidRPr="00EB4A90">
        <w:rPr>
          <w:rFonts w:ascii="Calibri" w:hAnsi="Calibri" w:cs="Calibri"/>
          <w:color w:val="000000"/>
          <w:sz w:val="22"/>
          <w:szCs w:val="22"/>
        </w:rPr>
        <w:t>Puławskiej 99</w:t>
      </w:r>
      <w:r w:rsidRPr="00EB4A90">
        <w:rPr>
          <w:rFonts w:ascii="Calibri" w:hAnsi="Calibri" w:cs="Calibri"/>
          <w:color w:val="000000"/>
          <w:sz w:val="22"/>
          <w:szCs w:val="22"/>
        </w:rPr>
        <w:t>A, 02-</w:t>
      </w:r>
      <w:r w:rsidR="00E530C3" w:rsidRPr="00EB4A90">
        <w:rPr>
          <w:rFonts w:ascii="Calibri" w:hAnsi="Calibri" w:cs="Calibri"/>
          <w:color w:val="000000"/>
          <w:sz w:val="22"/>
          <w:szCs w:val="22"/>
        </w:rPr>
        <w:t>595</w:t>
      </w:r>
      <w:r w:rsidRPr="00EB4A90">
        <w:rPr>
          <w:rFonts w:ascii="Calibri" w:hAnsi="Calibri" w:cs="Calibri"/>
          <w:color w:val="000000"/>
          <w:sz w:val="22"/>
          <w:szCs w:val="22"/>
        </w:rPr>
        <w:t xml:space="preserve"> Warszawa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(</w:t>
      </w:r>
      <w:r w:rsidRPr="00EB4A90">
        <w:rPr>
          <w:rFonts w:ascii="Calibri" w:hAnsi="Calibri" w:cs="Calibri"/>
          <w:i/>
          <w:color w:val="000000"/>
          <w:sz w:val="22"/>
          <w:szCs w:val="22"/>
        </w:rPr>
        <w:t>nazwisko i imię</w:t>
      </w:r>
      <w:r w:rsidRPr="00EB4A90">
        <w:rPr>
          <w:rFonts w:ascii="Calibri" w:hAnsi="Calibri" w:cs="Calibri"/>
          <w:color w:val="000000"/>
          <w:sz w:val="22"/>
          <w:szCs w:val="22"/>
        </w:rPr>
        <w:t>)</w:t>
      </w:r>
    </w:p>
    <w:p w:rsidR="006F3CD3" w:rsidRPr="00EB4A90" w:rsidRDefault="006F3CD3" w:rsidP="0078623E">
      <w:pPr>
        <w:numPr>
          <w:ilvl w:val="0"/>
          <w:numId w:val="22"/>
        </w:numPr>
        <w:autoSpaceDN w:val="0"/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b/>
          <w:color w:val="000000"/>
          <w:sz w:val="22"/>
          <w:szCs w:val="22"/>
        </w:rPr>
        <w:t>Przedmiot dostawy i odbioru w ramach Umowy</w:t>
      </w:r>
      <w:r w:rsidRPr="00EB4A90">
        <w:rPr>
          <w:rFonts w:ascii="Calibri" w:hAnsi="Calibri" w:cs="Calibr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EB4A90" w:rsidTr="003F4564">
        <w:trPr>
          <w:trHeight w:val="1070"/>
          <w:jc w:val="center"/>
        </w:trPr>
        <w:tc>
          <w:tcPr>
            <w:tcW w:w="95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EB4A90" w:rsidTr="003F4564">
        <w:trPr>
          <w:trHeight w:val="354"/>
          <w:jc w:val="center"/>
        </w:trPr>
        <w:tc>
          <w:tcPr>
            <w:tcW w:w="95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EB4A90" w:rsidRDefault="006F3CD3" w:rsidP="006F3CD3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F3CD3" w:rsidRPr="00EB4A90" w:rsidRDefault="006F3CD3" w:rsidP="0078623E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b/>
          <w:color w:val="000000"/>
          <w:sz w:val="22"/>
          <w:szCs w:val="22"/>
        </w:rPr>
        <w:t xml:space="preserve">Kompletność dostawy: </w:t>
      </w:r>
      <w:r w:rsidRPr="00EB4A90">
        <w:rPr>
          <w:rFonts w:ascii="Calibri" w:hAnsi="Calibri" w:cs="Calibri"/>
          <w:b/>
          <w:color w:val="000000"/>
          <w:sz w:val="22"/>
          <w:szCs w:val="22"/>
        </w:rPr>
        <w:tab/>
      </w:r>
      <w:r w:rsidRPr="00EB4A90">
        <w:rPr>
          <w:rFonts w:ascii="Calibri" w:hAnsi="Calibri" w:cs="Calibr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EB4A90">
        <w:rPr>
          <w:rFonts w:ascii="Calibri" w:hAnsi="Calibri" w:cs="Calibri"/>
          <w:bCs/>
          <w:sz w:val="22"/>
          <w:szCs w:val="22"/>
        </w:rPr>
        <w:tab/>
        <w:t xml:space="preserve"> TAK/NIE.</w:t>
      </w:r>
      <w:r w:rsidRPr="00EB4A90">
        <w:rPr>
          <w:rFonts w:ascii="Calibri" w:hAnsi="Calibri" w:cs="Calibri"/>
          <w:color w:val="000000"/>
          <w:sz w:val="22"/>
          <w:szCs w:val="22"/>
        </w:rPr>
        <w:br/>
        <w:t>2. uwagi / zastrzeżenia - …………………..</w:t>
      </w:r>
    </w:p>
    <w:p w:rsidR="006F3CD3" w:rsidRPr="00EB4A90" w:rsidRDefault="006F3CD3" w:rsidP="0078623E">
      <w:pPr>
        <w:numPr>
          <w:ilvl w:val="0"/>
          <w:numId w:val="22"/>
        </w:numPr>
        <w:spacing w:before="120" w:after="120" w:line="288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EB4A90">
        <w:rPr>
          <w:rFonts w:ascii="Calibri" w:hAnsi="Calibri" w:cs="Calibri"/>
          <w:b/>
          <w:color w:val="000000"/>
          <w:sz w:val="22"/>
          <w:szCs w:val="22"/>
        </w:rPr>
        <w:t>Opis wad/usterek oraz termin usunięcia.</w:t>
      </w:r>
    </w:p>
    <w:p w:rsidR="006F3CD3" w:rsidRPr="00EB4A90" w:rsidRDefault="006F3CD3" w:rsidP="006F3CD3">
      <w:pPr>
        <w:spacing w:before="120" w:after="120" w:line="288" w:lineRule="auto"/>
        <w:ind w:left="720"/>
        <w:rPr>
          <w:rFonts w:ascii="Calibri" w:hAnsi="Calibri" w:cs="Calibri"/>
          <w:b/>
          <w:color w:val="000000"/>
          <w:sz w:val="22"/>
          <w:szCs w:val="22"/>
        </w:rPr>
      </w:pPr>
      <w:r w:rsidRPr="00EB4A90">
        <w:rPr>
          <w:rFonts w:ascii="Calibri" w:hAnsi="Calibri" w:cs="Calibr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EB4A90" w:rsidRDefault="006F3CD3" w:rsidP="00796251">
      <w:pPr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b/>
          <w:sz w:val="22"/>
          <w:szCs w:val="22"/>
        </w:rPr>
        <w:t xml:space="preserve">V. </w:t>
      </w:r>
      <w:r w:rsidRPr="00EB4A90">
        <w:rPr>
          <w:rFonts w:ascii="Calibri" w:hAnsi="Calibri" w:cs="Calibri"/>
          <w:b/>
          <w:sz w:val="22"/>
          <w:szCs w:val="22"/>
        </w:rPr>
        <w:tab/>
        <w:t>Oświadczenie o dokonaniu odbioru ostatecznego Przedmiotu Umowy:</w:t>
      </w:r>
      <w:r w:rsidRPr="00EB4A90">
        <w:rPr>
          <w:rFonts w:ascii="Calibri" w:hAnsi="Calibri" w:cs="Calibri"/>
          <w:b/>
          <w:sz w:val="22"/>
          <w:szCs w:val="22"/>
        </w:rPr>
        <w:tab/>
      </w:r>
      <w:r w:rsidRPr="00EB4A90">
        <w:rPr>
          <w:rFonts w:ascii="Calibri" w:hAnsi="Calibri" w:cs="Calibri"/>
          <w:b/>
          <w:sz w:val="22"/>
          <w:szCs w:val="22"/>
        </w:rPr>
        <w:br/>
      </w:r>
      <w:r w:rsidRPr="00EB4A90">
        <w:rPr>
          <w:rFonts w:ascii="Calibri" w:hAnsi="Calibri" w:cs="Calibr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EB4A90">
        <w:rPr>
          <w:rFonts w:ascii="Calibri" w:hAnsi="Calibri" w:cs="Calibri"/>
          <w:color w:val="000000"/>
          <w:sz w:val="22"/>
          <w:szCs w:val="22"/>
        </w:rPr>
        <w:br/>
        <w:t>1. Prawidłowo</w:t>
      </w:r>
      <w:r w:rsidRPr="00EB4A90">
        <w:rPr>
          <w:rFonts w:ascii="Calibri" w:hAnsi="Calibri" w:cs="Calibri"/>
          <w:color w:val="000000"/>
          <w:sz w:val="22"/>
          <w:szCs w:val="22"/>
        </w:rPr>
        <w:tab/>
      </w:r>
      <w:r w:rsidRPr="00EB4A90">
        <w:rPr>
          <w:rFonts w:ascii="Calibri" w:hAnsi="Calibri" w:cs="Calibri"/>
          <w:color w:val="000000"/>
          <w:sz w:val="22"/>
          <w:szCs w:val="22"/>
        </w:rPr>
        <w:br/>
        <w:t>2. Nieprawidłowo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b/>
          <w:sz w:val="22"/>
          <w:szCs w:val="22"/>
        </w:rPr>
      </w:pPr>
      <w:r w:rsidRPr="00EB4A90">
        <w:rPr>
          <w:rFonts w:ascii="Calibri" w:hAnsi="Calibri" w:cs="Calibri"/>
          <w:b/>
          <w:color w:val="000000"/>
          <w:sz w:val="22"/>
          <w:szCs w:val="22"/>
        </w:rPr>
        <w:t>VI</w:t>
      </w:r>
      <w:r w:rsidRPr="00EB4A90">
        <w:rPr>
          <w:rFonts w:ascii="Calibri" w:hAnsi="Calibri" w:cs="Calibri"/>
          <w:b/>
          <w:color w:val="000000"/>
          <w:sz w:val="22"/>
          <w:szCs w:val="22"/>
        </w:rPr>
        <w:tab/>
      </w:r>
      <w:r w:rsidRPr="00EB4A90">
        <w:rPr>
          <w:rFonts w:ascii="Calibri" w:hAnsi="Calibri" w:cs="Calibri"/>
          <w:b/>
          <w:sz w:val="22"/>
          <w:szCs w:val="22"/>
        </w:rPr>
        <w:t>Uwagi Stron:</w:t>
      </w:r>
    </w:p>
    <w:p w:rsidR="006F3CD3" w:rsidRPr="00EB4A90" w:rsidRDefault="006F3CD3" w:rsidP="006F3CD3">
      <w:pPr>
        <w:spacing w:before="120" w:after="120" w:line="288" w:lineRule="auto"/>
        <w:ind w:firstLine="709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EB4A90">
        <w:rPr>
          <w:rFonts w:ascii="Calibri" w:hAnsi="Calibri" w:cs="Calibr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EB4A90" w:rsidTr="002D6893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6F3CD3" w:rsidRPr="00EB4A90" w:rsidTr="002D6893">
        <w:tc>
          <w:tcPr>
            <w:tcW w:w="3634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2D6893" w:rsidRPr="00EB4A90" w:rsidTr="002D6893">
        <w:tc>
          <w:tcPr>
            <w:tcW w:w="3634" w:type="dxa"/>
          </w:tcPr>
          <w:p w:rsidR="002D6893" w:rsidRPr="00EB4A90" w:rsidRDefault="002D6893" w:rsidP="008D739B">
            <w:pPr>
              <w:spacing w:before="120" w:after="120" w:line="288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EB4A90" w:rsidRDefault="002D689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EB4A90" w:rsidRDefault="002D689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INFORMACJA DOTYCZĄCA PRZETWARZANIA DANYCH OSOBOWYCH</w:t>
      </w:r>
    </w:p>
    <w:p w:rsidR="002D6893" w:rsidRPr="00EB4A90" w:rsidRDefault="002D6893" w:rsidP="00CC7EC4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 świetle powyższego z</w:t>
      </w:r>
      <w:r w:rsidRPr="00EB4A90">
        <w:rPr>
          <w:rFonts w:ascii="Calibri" w:hAnsi="Calibri" w:cs="Calibri"/>
          <w:color w:val="000000"/>
          <w:sz w:val="22"/>
          <w:szCs w:val="22"/>
        </w:rPr>
        <w:t>godnie z art. 13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>RODO informujemy, że: </w:t>
      </w:r>
      <w:r w:rsidRPr="00EB4A90">
        <w:rPr>
          <w:rFonts w:ascii="Calibri" w:hAnsi="Calibri" w:cs="Calibri"/>
          <w:sz w:val="22"/>
          <w:szCs w:val="22"/>
        </w:rPr>
        <w:t xml:space="preserve">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1.     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>Administratorem Pani/Pana danych osobowych jest</w:t>
      </w:r>
      <w:r w:rsidRPr="00EB4A90">
        <w:rPr>
          <w:rFonts w:ascii="Calibri" w:hAnsi="Calibri" w:cs="Calibr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2.     </w:t>
      </w:r>
      <w:r w:rsidRPr="00EB4A90">
        <w:rPr>
          <w:rFonts w:ascii="Calibri" w:hAnsi="Calibri" w:cs="Calibr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EB4A90">
        <w:rPr>
          <w:rFonts w:ascii="Calibri" w:hAnsi="Calibri" w:cs="Calibri"/>
          <w:color w:val="000000"/>
          <w:sz w:val="22"/>
          <w:szCs w:val="22"/>
        </w:rPr>
        <w:t>14.3 Cele przetwarzania danych osobowych: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3.     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 xml:space="preserve">Podstawa prawna przetwarzania danych: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4. Przetwarzanie jest niezbędne do wypełnienia obowiązku prawnego ciążącego na Administratorze tj.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 xml:space="preserve">podstawa prawna z art. 6 ust. 1 lit. c RODO.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5 Informacje o odbiorcach danych osobowych: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Dane osobowe Pana/Pani mogą być udostępnione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>upoważnionym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>osobom lub podmiotom,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6 Okres, przez który dane osobowe będą przechowywane: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Dane będą przechowywane przez okres</w:t>
      </w:r>
      <w:r w:rsidRPr="00EB4A90">
        <w:rPr>
          <w:rFonts w:ascii="Calibri" w:hAnsi="Calibri" w:cs="Calibr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7 Uprawnienia z art. 15-21 ogólnego rozporządzenia o ochronie danych: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lastRenderedPageBreak/>
        <w:t xml:space="preserve">• na podstawie art. 16 RODO prawo do sprostowania Pani/Pana danych osobowych*;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8 Nie przysługuje Pani/Panu: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9 Prawo do wniesienia skargi: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10 Podstawa podania danych osobowych: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Podanie przez Pana/Panią swoich danych osobowych</w:t>
      </w:r>
      <w:r w:rsidRPr="00EB4A90">
        <w:rPr>
          <w:rFonts w:ascii="Calibri" w:hAnsi="Calibri" w:cs="Calibr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11 Informacja o zautomatyzowanym podejmowaniu decyzji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*</w:t>
      </w:r>
      <w:r w:rsidRPr="00EB4A90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B4A90">
        <w:rPr>
          <w:rFonts w:ascii="Calibri" w:hAnsi="Calibri" w:cs="Calibr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EB4A90">
        <w:rPr>
          <w:rFonts w:ascii="Calibri" w:hAnsi="Calibri" w:cs="Calibri"/>
          <w:sz w:val="22"/>
          <w:szCs w:val="22"/>
        </w:rPr>
        <w:t xml:space="preserve">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Oświadczenie:</w:t>
      </w:r>
    </w:p>
    <w:p w:rsidR="007F0C20" w:rsidRPr="00EB4A90" w:rsidRDefault="002D6893" w:rsidP="00CC7EC4">
      <w:pPr>
        <w:pStyle w:val="NormalnyWeb"/>
        <w:rPr>
          <w:rFonts w:eastAsia="Calibri"/>
          <w:lang w:eastAsia="en-US"/>
        </w:rPr>
      </w:pPr>
      <w:r w:rsidRPr="00EB4A90">
        <w:rPr>
          <w:rFonts w:ascii="Calibri" w:hAnsi="Calibri" w:cs="Calibr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EB4A90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C8" w:rsidRDefault="00F340C8">
      <w:r>
        <w:separator/>
      </w:r>
    </w:p>
  </w:endnote>
  <w:endnote w:type="continuationSeparator" w:id="0">
    <w:p w:rsidR="00F340C8" w:rsidRDefault="00F3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4E" w:rsidRDefault="00115D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5D4E" w:rsidRDefault="00115D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:rsidR="00115D4E" w:rsidRDefault="00115D4E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09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15D4E" w:rsidRDefault="00115D4E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115D4E" w:rsidRDefault="00115D4E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4E" w:rsidRDefault="00115D4E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C8" w:rsidRDefault="00F340C8">
      <w:r>
        <w:separator/>
      </w:r>
    </w:p>
  </w:footnote>
  <w:footnote w:type="continuationSeparator" w:id="0">
    <w:p w:rsidR="00F340C8" w:rsidRDefault="00F3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4E" w:rsidRDefault="00115D4E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63784488" wp14:editId="17EA04FA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07CDBB86" wp14:editId="7A9FA8D7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4E" w:rsidRDefault="00115D4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1D43E7" wp14:editId="2FC2E23D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6E1886" wp14:editId="34AFA8C4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1EA4A1C" wp14:editId="2429E506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643CA47" wp14:editId="21B4015A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2EA2"/>
    <w:multiLevelType w:val="hybridMultilevel"/>
    <w:tmpl w:val="72A48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677D3"/>
    <w:multiLevelType w:val="multilevel"/>
    <w:tmpl w:val="32A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C769C"/>
    <w:multiLevelType w:val="hybridMultilevel"/>
    <w:tmpl w:val="323C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1" w15:restartNumberingAfterBreak="0">
    <w:nsid w:val="1EBF3740"/>
    <w:multiLevelType w:val="hybridMultilevel"/>
    <w:tmpl w:val="9E0CA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41870"/>
    <w:multiLevelType w:val="hybridMultilevel"/>
    <w:tmpl w:val="813C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B4ADE"/>
    <w:multiLevelType w:val="hybridMultilevel"/>
    <w:tmpl w:val="F1AC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542F2"/>
    <w:multiLevelType w:val="hybridMultilevel"/>
    <w:tmpl w:val="F6C8E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95FAF"/>
    <w:multiLevelType w:val="multilevel"/>
    <w:tmpl w:val="1B7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B37B2"/>
    <w:multiLevelType w:val="hybridMultilevel"/>
    <w:tmpl w:val="DFA2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35B9B"/>
    <w:multiLevelType w:val="hybridMultilevel"/>
    <w:tmpl w:val="34006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E7D55"/>
    <w:multiLevelType w:val="hybridMultilevel"/>
    <w:tmpl w:val="0282A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306A9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81CBE"/>
    <w:multiLevelType w:val="hybridMultilevel"/>
    <w:tmpl w:val="9E4C6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9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D6175E"/>
    <w:multiLevelType w:val="multilevel"/>
    <w:tmpl w:val="3B78F16E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3"/>
  </w:num>
  <w:num w:numId="3">
    <w:abstractNumId w:val="6"/>
  </w:num>
  <w:num w:numId="4">
    <w:abstractNumId w:val="16"/>
  </w:num>
  <w:num w:numId="5">
    <w:abstractNumId w:val="1"/>
  </w:num>
  <w:num w:numId="6">
    <w:abstractNumId w:val="21"/>
  </w:num>
  <w:num w:numId="7">
    <w:abstractNumId w:val="25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0"/>
  </w:num>
  <w:num w:numId="21">
    <w:abstractNumId w:val="38"/>
  </w:num>
  <w:num w:numId="22">
    <w:abstractNumId w:val="42"/>
    <w:lvlOverride w:ilvl="0">
      <w:startOverride w:val="2"/>
    </w:lvlOverride>
  </w:num>
  <w:num w:numId="23">
    <w:abstractNumId w:val="27"/>
  </w:num>
  <w:num w:numId="24">
    <w:abstractNumId w:val="34"/>
  </w:num>
  <w:num w:numId="25">
    <w:abstractNumId w:val="8"/>
  </w:num>
  <w:num w:numId="26">
    <w:abstractNumId w:val="35"/>
  </w:num>
  <w:num w:numId="27">
    <w:abstractNumId w:val="19"/>
  </w:num>
  <w:num w:numId="28">
    <w:abstractNumId w:val="39"/>
  </w:num>
  <w:num w:numId="29">
    <w:abstractNumId w:val="28"/>
  </w:num>
  <w:num w:numId="30">
    <w:abstractNumId w:val="7"/>
  </w:num>
  <w:num w:numId="31">
    <w:abstractNumId w:val="17"/>
  </w:num>
  <w:num w:numId="32">
    <w:abstractNumId w:val="4"/>
  </w:num>
  <w:num w:numId="33">
    <w:abstractNumId w:val="30"/>
  </w:num>
  <w:num w:numId="34">
    <w:abstractNumId w:val="41"/>
  </w:num>
  <w:num w:numId="35">
    <w:abstractNumId w:val="15"/>
  </w:num>
  <w:num w:numId="36">
    <w:abstractNumId w:val="2"/>
  </w:num>
  <w:num w:numId="37">
    <w:abstractNumId w:val="11"/>
  </w:num>
  <w:num w:numId="38">
    <w:abstractNumId w:val="29"/>
  </w:num>
  <w:num w:numId="39">
    <w:abstractNumId w:val="31"/>
  </w:num>
  <w:num w:numId="40">
    <w:abstractNumId w:val="13"/>
  </w:num>
  <w:num w:numId="41">
    <w:abstractNumId w:val="22"/>
  </w:num>
  <w:num w:numId="42">
    <w:abstractNumId w:val="20"/>
  </w:num>
  <w:num w:numId="43">
    <w:abstractNumId w:val="5"/>
  </w:num>
  <w:num w:numId="44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856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9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2BF6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63D6"/>
    <w:rsid w:val="00FA72C9"/>
    <w:rsid w:val="00FA7B6B"/>
    <w:rsid w:val="00FB1584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8B90F-7B6C-4821-935D-51DC9FB2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5606</Words>
  <Characters>33639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39167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2020-09-09T09:40:00Z</dcterms:created>
  <dcterms:modified xsi:type="dcterms:W3CDTF">2020-09-09T09:47:00Z</dcterms:modified>
</cp:coreProperties>
</file>