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7C19E4">
        <w:rPr>
          <w:rFonts w:asciiTheme="minorHAnsi" w:hAnsiTheme="minorHAnsi" w:cs="Calibri"/>
          <w:sz w:val="22"/>
          <w:szCs w:val="22"/>
        </w:rPr>
        <w:t>28</w:t>
      </w:r>
      <w:r w:rsidR="00BE11BB">
        <w:rPr>
          <w:rFonts w:asciiTheme="minorHAnsi" w:hAnsiTheme="minorHAnsi" w:cs="Calibri"/>
          <w:sz w:val="22"/>
          <w:szCs w:val="22"/>
        </w:rPr>
        <w:t>.07.202</w:t>
      </w:r>
      <w:r w:rsidR="00585A3B">
        <w:rPr>
          <w:rFonts w:asciiTheme="minorHAnsi" w:hAnsiTheme="minorHAnsi" w:cs="Calibri"/>
          <w:sz w:val="22"/>
          <w:szCs w:val="22"/>
        </w:rPr>
        <w:t>1</w:t>
      </w:r>
      <w:r w:rsidR="00517C9A">
        <w:rPr>
          <w:rFonts w:asciiTheme="minorHAnsi" w:hAnsiTheme="minorHAnsi" w:cs="Calibri"/>
          <w:sz w:val="22"/>
          <w:szCs w:val="22"/>
        </w:rPr>
        <w:t xml:space="preserve"> </w:t>
      </w:r>
      <w:r w:rsidRPr="00F96DF7">
        <w:rPr>
          <w:rFonts w:asciiTheme="minorHAnsi" w:hAnsiTheme="minorHAnsi" w:cs="Calibri"/>
          <w:sz w:val="22"/>
          <w:szCs w:val="22"/>
        </w:rPr>
        <w:t>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0D6A2D" w:rsidRPr="007A5A09" w:rsidRDefault="000D6A2D" w:rsidP="007A5A09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:rsidR="00F96DF7" w:rsidRPr="00D83571" w:rsidRDefault="00F96DF7" w:rsidP="007A5A09">
      <w:pPr>
        <w:ind w:left="5664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Pr="000D6A2D" w:rsidRDefault="00DD5708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0D6A2D">
        <w:rPr>
          <w:rFonts w:asciiTheme="minorHAnsi" w:hAnsiTheme="minorHAnsi" w:cs="Calibri"/>
          <w:b/>
          <w:sz w:val="22"/>
          <w:szCs w:val="22"/>
          <w:u w:val="single"/>
        </w:rPr>
        <w:t xml:space="preserve">Dotyczy: </w:t>
      </w:r>
      <w:r w:rsidR="00585A3B">
        <w:rPr>
          <w:rFonts w:asciiTheme="minorHAnsi" w:hAnsiTheme="minorHAnsi" w:cs="Calibri"/>
          <w:b/>
          <w:sz w:val="22"/>
          <w:szCs w:val="22"/>
          <w:u w:val="single"/>
        </w:rPr>
        <w:t>COPE/</w:t>
      </w:r>
      <w:r w:rsidR="002910C3">
        <w:rPr>
          <w:rFonts w:asciiTheme="minorHAnsi" w:hAnsiTheme="minorHAnsi" w:cs="Calibri"/>
          <w:b/>
          <w:sz w:val="22"/>
          <w:szCs w:val="22"/>
          <w:u w:val="single"/>
        </w:rPr>
        <w:t>23</w:t>
      </w:r>
      <w:r w:rsidR="00B032DB">
        <w:rPr>
          <w:rFonts w:asciiTheme="minorHAnsi" w:hAnsiTheme="minorHAnsi" w:cs="Calibri"/>
          <w:b/>
          <w:sz w:val="22"/>
          <w:szCs w:val="22"/>
          <w:u w:val="single"/>
        </w:rPr>
        <w:t xml:space="preserve">/2021 </w:t>
      </w:r>
      <w:r w:rsidR="002910C3" w:rsidRPr="002910C3">
        <w:rPr>
          <w:rFonts w:asciiTheme="minorHAnsi" w:hAnsiTheme="minorHAnsi" w:cs="Calibri"/>
          <w:b/>
          <w:sz w:val="22"/>
          <w:szCs w:val="22"/>
          <w:u w:val="single"/>
        </w:rPr>
        <w:t>Zapewnienie usług hotelarskich i hotelarskich usług towarzyszących dla uczestników projektu NPSYD/01/2021/EMPACT</w:t>
      </w: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4D2140" w:rsidRPr="004D2140" w:rsidRDefault="00A5574C" w:rsidP="007C19E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</w:t>
      </w:r>
      <w:r w:rsidR="00585A3B">
        <w:rPr>
          <w:rFonts w:asciiTheme="minorHAnsi" w:hAnsiTheme="minorHAnsi" w:cs="Calibri"/>
          <w:sz w:val="22"/>
          <w:szCs w:val="22"/>
        </w:rPr>
        <w:t xml:space="preserve">, </w:t>
      </w:r>
      <w:r w:rsidR="007C19E4">
        <w:rPr>
          <w:rFonts w:asciiTheme="minorHAnsi" w:hAnsiTheme="minorHAnsi" w:cs="Calibri"/>
          <w:sz w:val="22"/>
          <w:szCs w:val="22"/>
        </w:rPr>
        <w:t xml:space="preserve">na podstawie </w:t>
      </w:r>
      <w:bookmarkStart w:id="0" w:name="_GoBack"/>
      <w:bookmarkEnd w:id="0"/>
      <w:r w:rsidR="007C19E4">
        <w:rPr>
          <w:rFonts w:asciiTheme="minorHAnsi" w:hAnsiTheme="minorHAnsi" w:cs="Calibri"/>
          <w:sz w:val="22"/>
          <w:szCs w:val="22"/>
        </w:rPr>
        <w:t xml:space="preserve">art. 222 </w:t>
      </w:r>
      <w:r w:rsidR="00585A3B">
        <w:rPr>
          <w:rFonts w:asciiTheme="minorHAnsi" w:hAnsiTheme="minorHAnsi" w:cs="Calibri"/>
          <w:sz w:val="22"/>
          <w:szCs w:val="22"/>
        </w:rPr>
        <w:t xml:space="preserve">ust. </w:t>
      </w:r>
      <w:r w:rsidR="007C19E4">
        <w:rPr>
          <w:rFonts w:asciiTheme="minorHAnsi" w:hAnsiTheme="minorHAnsi" w:cs="Calibri"/>
          <w:sz w:val="22"/>
          <w:szCs w:val="22"/>
        </w:rPr>
        <w:t>4</w:t>
      </w:r>
      <w:r w:rsidR="00585A3B">
        <w:rPr>
          <w:rFonts w:asciiTheme="minorHAnsi" w:hAnsiTheme="minorHAnsi" w:cs="Calibri"/>
          <w:sz w:val="22"/>
          <w:szCs w:val="22"/>
        </w:rPr>
        <w:t xml:space="preserve"> ustawy </w:t>
      </w:r>
      <w:r w:rsidR="00585A3B" w:rsidRPr="00B032DB">
        <w:rPr>
          <w:rFonts w:asciiTheme="minorHAnsi" w:hAnsiTheme="minorHAnsi" w:cs="Calibri"/>
          <w:sz w:val="22"/>
          <w:szCs w:val="22"/>
        </w:rPr>
        <w:t xml:space="preserve">z dnia 11 września 2019 r. Prawo zamówień publicznych (Dz. U. z 2019 r., poz. 2019 z </w:t>
      </w:r>
      <w:proofErr w:type="spellStart"/>
      <w:r w:rsidR="00585A3B" w:rsidRPr="00B032D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585A3B" w:rsidRPr="00B032DB">
        <w:rPr>
          <w:rFonts w:asciiTheme="minorHAnsi" w:hAnsiTheme="minorHAnsi" w:cs="Calibri"/>
          <w:sz w:val="22"/>
          <w:szCs w:val="22"/>
        </w:rPr>
        <w:t>. zm.)</w:t>
      </w:r>
      <w:r w:rsidR="007C19E4" w:rsidRPr="00B032DB">
        <w:rPr>
          <w:rFonts w:asciiTheme="minorHAnsi" w:hAnsiTheme="minorHAnsi" w:cs="Calibri"/>
          <w:sz w:val="22"/>
          <w:szCs w:val="22"/>
        </w:rPr>
        <w:t xml:space="preserve"> informuje, że na sfinansowanie przedmiotowego zamówienia przeznaczył kwotę</w:t>
      </w:r>
      <w:r w:rsidR="00585A3B">
        <w:rPr>
          <w:rFonts w:asciiTheme="minorHAnsi" w:hAnsiTheme="minorHAnsi" w:cs="Calibri"/>
          <w:sz w:val="22"/>
          <w:szCs w:val="22"/>
        </w:rPr>
        <w:t xml:space="preserve"> </w:t>
      </w:r>
      <w:r w:rsidR="00B032DB">
        <w:rPr>
          <w:rFonts w:asciiTheme="minorHAnsi" w:hAnsiTheme="minorHAnsi" w:cs="Calibri"/>
          <w:sz w:val="22"/>
          <w:szCs w:val="22"/>
        </w:rPr>
        <w:t>191536,61</w:t>
      </w:r>
      <w:r w:rsidR="007C19E4">
        <w:rPr>
          <w:rFonts w:asciiTheme="minorHAnsi" w:hAnsiTheme="minorHAnsi" w:cs="Calibri"/>
          <w:sz w:val="22"/>
          <w:szCs w:val="22"/>
        </w:rPr>
        <w:t xml:space="preserve"> zł brutto.</w:t>
      </w:r>
    </w:p>
    <w:p w:rsidR="004D2140" w:rsidRDefault="004D214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17C9A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>
      <w:pPr>
        <w:rPr>
          <w:rFonts w:asciiTheme="minorHAnsi" w:hAnsiTheme="minorHAnsi" w:cs="Arial"/>
          <w:b/>
        </w:rPr>
      </w:pPr>
    </w:p>
    <w:sectPr w:rsidR="008F0538" w:rsidSect="0007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517C9A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</w:t>
          </w:r>
          <w:r w:rsidR="00517C9A">
            <w:rPr>
              <w:rFonts w:ascii="Calibri" w:hAnsi="Calibri"/>
            </w:rPr>
            <w:t>595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24328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B032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61A2"/>
    <w:multiLevelType w:val="multilevel"/>
    <w:tmpl w:val="459608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12B9B"/>
    <w:rsid w:val="00013702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E33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6154"/>
    <w:rsid w:val="001175D0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10C3"/>
    <w:rsid w:val="00292A06"/>
    <w:rsid w:val="00293F68"/>
    <w:rsid w:val="00296377"/>
    <w:rsid w:val="002A22C9"/>
    <w:rsid w:val="002B616E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0EEC"/>
    <w:rsid w:val="003338CE"/>
    <w:rsid w:val="00337446"/>
    <w:rsid w:val="0034775E"/>
    <w:rsid w:val="0035061D"/>
    <w:rsid w:val="00357E4E"/>
    <w:rsid w:val="00361A3C"/>
    <w:rsid w:val="0036474F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344A5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2140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C9A"/>
    <w:rsid w:val="0052622A"/>
    <w:rsid w:val="00553434"/>
    <w:rsid w:val="005536C3"/>
    <w:rsid w:val="00554295"/>
    <w:rsid w:val="00556F0B"/>
    <w:rsid w:val="00584E62"/>
    <w:rsid w:val="00585A3B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24328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B6597"/>
    <w:rsid w:val="006C0641"/>
    <w:rsid w:val="006C2045"/>
    <w:rsid w:val="006E0299"/>
    <w:rsid w:val="006E4A28"/>
    <w:rsid w:val="006F3A92"/>
    <w:rsid w:val="006F4453"/>
    <w:rsid w:val="006F49E8"/>
    <w:rsid w:val="00714E4F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19E4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57C7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5574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2DB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11BB"/>
    <w:rsid w:val="00BE2DA9"/>
    <w:rsid w:val="00BE380A"/>
    <w:rsid w:val="00BE44A1"/>
    <w:rsid w:val="00BE7110"/>
    <w:rsid w:val="00BE7634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15C4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paragraph" w:styleId="Listanumerowana">
    <w:name w:val="List Number"/>
    <w:basedOn w:val="Normalny"/>
    <w:rsid w:val="0036474F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6474F"/>
    <w:pPr>
      <w:numPr>
        <w:ilvl w:val="1"/>
        <w:numId w:val="21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6474F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E695-3A5E-447C-BCEB-6411410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2016-07-06T08:28:00Z</cp:lastPrinted>
  <dcterms:created xsi:type="dcterms:W3CDTF">2021-07-29T09:40:00Z</dcterms:created>
  <dcterms:modified xsi:type="dcterms:W3CDTF">2021-07-29T09:40:00Z</dcterms:modified>
</cp:coreProperties>
</file>