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28CB0" w14:textId="77777777" w:rsidR="00753A96" w:rsidRDefault="00753A96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</w:p>
    <w:p w14:paraId="75CC1ED7" w14:textId="77777777" w:rsidR="00743CD4" w:rsidRPr="005F46DD" w:rsidRDefault="00743CD4" w:rsidP="0033658F">
      <w:pPr>
        <w:jc w:val="center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Centrum Obsługi Projektów Europejskich</w:t>
      </w:r>
    </w:p>
    <w:p w14:paraId="32C81551" w14:textId="77777777" w:rsidR="00743CD4" w:rsidRPr="005F46DD" w:rsidRDefault="00743CD4" w:rsidP="0033658F">
      <w:pPr>
        <w:jc w:val="center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Ministerstwa Spraw Wewnętrznych</w:t>
      </w:r>
      <w:r w:rsidR="003074B2" w:rsidRPr="005F46DD">
        <w:rPr>
          <w:rFonts w:asciiTheme="minorHAnsi" w:hAnsiTheme="minorHAnsi"/>
          <w:b/>
          <w:bCs/>
        </w:rPr>
        <w:t xml:space="preserve"> i Administracji</w:t>
      </w:r>
    </w:p>
    <w:p w14:paraId="40E69DF7" w14:textId="77777777" w:rsidR="00743CD4" w:rsidRPr="005F46DD" w:rsidRDefault="00743CD4" w:rsidP="0033658F">
      <w:pPr>
        <w:jc w:val="center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ul. Rakowiecka 2A</w:t>
      </w:r>
    </w:p>
    <w:p w14:paraId="6A46E8E4" w14:textId="77777777" w:rsidR="00743CD4" w:rsidRPr="005F46DD" w:rsidRDefault="00743CD4" w:rsidP="0033658F">
      <w:pPr>
        <w:jc w:val="center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02-517 Warszawa</w:t>
      </w:r>
    </w:p>
    <w:p w14:paraId="3D615CB4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B2E321E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64582BE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3B55E56" w14:textId="77777777" w:rsidR="00743CD4" w:rsidRPr="005F46DD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5FF0BC44" w14:textId="77777777" w:rsidR="00743CD4" w:rsidRPr="005F46DD" w:rsidRDefault="00743CD4" w:rsidP="0033658F">
      <w:pPr>
        <w:jc w:val="center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SPECYFIKACJA ISTOTNYCH WARUNKÓW ZAMÓWIENIA (SIWZ)</w:t>
      </w:r>
    </w:p>
    <w:p w14:paraId="3173714B" w14:textId="77777777" w:rsidR="00743CD4" w:rsidRPr="005F46DD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4CE1600" w14:textId="77777777" w:rsidR="00E62CA3" w:rsidRPr="005F46DD" w:rsidRDefault="00E62CA3" w:rsidP="00E62CA3">
      <w:pPr>
        <w:spacing w:line="360" w:lineRule="auto"/>
        <w:jc w:val="center"/>
        <w:rPr>
          <w:rFonts w:asciiTheme="minorHAnsi" w:hAnsiTheme="minorHAnsi" w:cs="Arial"/>
          <w:b/>
          <w:i/>
        </w:rPr>
      </w:pPr>
      <w:r w:rsidRPr="005F46DD">
        <w:rPr>
          <w:rFonts w:asciiTheme="minorHAnsi" w:hAnsiTheme="minorHAnsi" w:cs="Arial"/>
          <w:b/>
        </w:rPr>
        <w:t xml:space="preserve">Wykonanie badania ewaluacyjnego </w:t>
      </w:r>
      <w:proofErr w:type="spellStart"/>
      <w:r w:rsidRPr="005F46DD">
        <w:rPr>
          <w:rFonts w:asciiTheme="minorHAnsi" w:hAnsiTheme="minorHAnsi" w:cs="Arial"/>
          <w:b/>
        </w:rPr>
        <w:t>pt</w:t>
      </w:r>
      <w:proofErr w:type="spellEnd"/>
      <w:r w:rsidRPr="005F46DD">
        <w:rPr>
          <w:rFonts w:asciiTheme="minorHAnsi" w:hAnsiTheme="minorHAnsi" w:cs="Arial"/>
          <w:b/>
        </w:rPr>
        <w:t xml:space="preserve">: ,,Ocena rezultatów i oddziaływań projektów współfinansowanych z Norweskiego Mechanizmu Finansowego 2009-2014 w ramach Programu PL/15 </w:t>
      </w:r>
      <w:r w:rsidRPr="005F46DD">
        <w:rPr>
          <w:rFonts w:asciiTheme="minorHAnsi" w:hAnsiTheme="minorHAnsi"/>
          <w:b/>
          <w:i/>
        </w:rPr>
        <w:t xml:space="preserve">Współpraca w obszarze </w:t>
      </w:r>
      <w:proofErr w:type="spellStart"/>
      <w:r w:rsidRPr="005F46DD">
        <w:rPr>
          <w:rFonts w:asciiTheme="minorHAnsi" w:hAnsiTheme="minorHAnsi"/>
          <w:b/>
          <w:i/>
        </w:rPr>
        <w:t>Schengen</w:t>
      </w:r>
      <w:proofErr w:type="spellEnd"/>
      <w:r w:rsidRPr="005F46DD">
        <w:rPr>
          <w:rFonts w:asciiTheme="minorHAnsi" w:hAnsiTheme="minorHAnsi"/>
          <w:b/>
          <w:i/>
        </w:rPr>
        <w:t xml:space="preserve"> oraz walka z przestępczością transgraniczną i zorganizowaną</w:t>
      </w:r>
      <w:r w:rsidRPr="005F46DD">
        <w:rPr>
          <w:rFonts w:asciiTheme="minorHAnsi" w:hAnsiTheme="minorHAnsi"/>
          <w:b/>
          <w:i/>
          <w:iCs/>
          <w:color w:val="000000"/>
        </w:rPr>
        <w:t xml:space="preserve"> </w:t>
      </w:r>
      <w:r w:rsidRPr="005F46DD">
        <w:rPr>
          <w:rFonts w:asciiTheme="minorHAnsi" w:hAnsiTheme="minorHAnsi"/>
          <w:b/>
          <w:i/>
        </w:rPr>
        <w:t>w tym przeciwdziałanie handlowi ludźmi</w:t>
      </w:r>
      <w:r w:rsidRPr="005F46DD">
        <w:rPr>
          <w:rFonts w:asciiTheme="minorHAnsi" w:eastAsia="Arial Unicode MS" w:hAnsiTheme="minorHAnsi"/>
          <w:b/>
          <w:i/>
        </w:rPr>
        <w:t xml:space="preserve"> </w:t>
      </w:r>
      <w:r w:rsidRPr="005F46DD">
        <w:rPr>
          <w:rFonts w:asciiTheme="minorHAnsi" w:hAnsiTheme="minorHAnsi"/>
          <w:b/>
          <w:i/>
        </w:rPr>
        <w:t>oraz migracjom grup przestępczych</w:t>
      </w:r>
      <w:r w:rsidRPr="005F46DD">
        <w:rPr>
          <w:rFonts w:asciiTheme="minorHAnsi" w:hAnsiTheme="minorHAnsi" w:cs="Arial"/>
          <w:b/>
          <w:i/>
        </w:rPr>
        <w:t>”</w:t>
      </w:r>
    </w:p>
    <w:p w14:paraId="612EC9FA" w14:textId="77777777" w:rsidR="00743CD4" w:rsidRPr="005F46DD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5B075CB4" w14:textId="77777777" w:rsidR="00743CD4" w:rsidRPr="005F46DD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447C39E9" w14:textId="77777777" w:rsidR="00743CD4" w:rsidRPr="005F46DD" w:rsidRDefault="00D121B9" w:rsidP="0033658F">
      <w:pPr>
        <w:jc w:val="center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 xml:space="preserve">Nr sprawy: </w:t>
      </w:r>
      <w:r w:rsidR="007F4149" w:rsidRPr="005F46DD">
        <w:rPr>
          <w:rFonts w:asciiTheme="minorHAnsi" w:hAnsiTheme="minorHAnsi"/>
          <w:b/>
          <w:bCs/>
        </w:rPr>
        <w:t>COPE</w:t>
      </w:r>
      <w:r w:rsidR="000A2440" w:rsidRPr="005F46DD">
        <w:rPr>
          <w:rFonts w:asciiTheme="minorHAnsi" w:hAnsiTheme="minorHAnsi"/>
          <w:b/>
          <w:bCs/>
        </w:rPr>
        <w:t>/7/</w:t>
      </w:r>
      <w:r w:rsidR="007F4149" w:rsidRPr="005F46DD">
        <w:rPr>
          <w:rFonts w:asciiTheme="minorHAnsi" w:hAnsiTheme="minorHAnsi"/>
          <w:b/>
          <w:bCs/>
        </w:rPr>
        <w:t>2017</w:t>
      </w:r>
    </w:p>
    <w:p w14:paraId="6CC67549" w14:textId="77777777" w:rsidR="00743CD4" w:rsidRPr="005F46DD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148E62F7" w14:textId="77777777" w:rsidR="00743CD4" w:rsidRPr="005F46DD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5775182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3D7EAF69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01C180D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0D37A73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C0D4B72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5141AB2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2F51070A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287E572" w14:textId="77777777" w:rsidR="00743CD4" w:rsidRPr="005F46DD" w:rsidRDefault="00BF64D1" w:rsidP="0033658F">
      <w:pPr>
        <w:jc w:val="center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 xml:space="preserve">Zamówienie w trybie art. 4 pkt 8 </w:t>
      </w:r>
      <w:r w:rsidR="00743CD4" w:rsidRPr="005F46DD">
        <w:rPr>
          <w:rFonts w:asciiTheme="minorHAnsi" w:hAnsiTheme="minorHAnsi"/>
          <w:b/>
          <w:bCs/>
        </w:rPr>
        <w:t>ustawy z dnia 29 stycznia 2004 - Prawo zamówień publicznych (Dz.U.</w:t>
      </w:r>
      <w:r w:rsidR="00267C09" w:rsidRPr="005F46DD">
        <w:rPr>
          <w:rFonts w:asciiTheme="minorHAnsi" w:hAnsiTheme="minorHAnsi"/>
          <w:b/>
          <w:bCs/>
        </w:rPr>
        <w:t xml:space="preserve"> z </w:t>
      </w:r>
      <w:r w:rsidR="00743CD4" w:rsidRPr="005F46DD">
        <w:rPr>
          <w:rFonts w:asciiTheme="minorHAnsi" w:hAnsiTheme="minorHAnsi"/>
          <w:b/>
          <w:bCs/>
        </w:rPr>
        <w:t>201</w:t>
      </w:r>
      <w:r w:rsidR="00760180" w:rsidRPr="005F46DD">
        <w:rPr>
          <w:rFonts w:asciiTheme="minorHAnsi" w:hAnsiTheme="minorHAnsi"/>
          <w:b/>
          <w:bCs/>
        </w:rPr>
        <w:t>5</w:t>
      </w:r>
      <w:r w:rsidR="00267C09" w:rsidRPr="005F46DD">
        <w:rPr>
          <w:rFonts w:asciiTheme="minorHAnsi" w:hAnsiTheme="minorHAnsi"/>
          <w:b/>
          <w:bCs/>
        </w:rPr>
        <w:t xml:space="preserve"> poz. </w:t>
      </w:r>
      <w:r w:rsidR="00760180" w:rsidRPr="005F46DD">
        <w:rPr>
          <w:rFonts w:asciiTheme="minorHAnsi" w:hAnsiTheme="minorHAnsi"/>
          <w:b/>
          <w:bCs/>
        </w:rPr>
        <w:t>2164</w:t>
      </w:r>
      <w:r w:rsidR="00743CD4" w:rsidRPr="005F46DD">
        <w:rPr>
          <w:rFonts w:asciiTheme="minorHAnsi" w:hAnsiTheme="minorHAnsi"/>
          <w:b/>
          <w:bCs/>
        </w:rPr>
        <w:t xml:space="preserve"> z </w:t>
      </w:r>
      <w:proofErr w:type="spellStart"/>
      <w:r w:rsidR="00267C09" w:rsidRPr="005F46DD">
        <w:rPr>
          <w:rFonts w:asciiTheme="minorHAnsi" w:hAnsiTheme="minorHAnsi"/>
          <w:b/>
          <w:bCs/>
        </w:rPr>
        <w:t>późn</w:t>
      </w:r>
      <w:proofErr w:type="spellEnd"/>
      <w:r w:rsidR="00267C09" w:rsidRPr="005F46DD">
        <w:rPr>
          <w:rFonts w:asciiTheme="minorHAnsi" w:hAnsiTheme="minorHAnsi"/>
          <w:b/>
          <w:bCs/>
        </w:rPr>
        <w:t>. zm.</w:t>
      </w:r>
      <w:r w:rsidR="00743CD4" w:rsidRPr="005F46DD">
        <w:rPr>
          <w:rFonts w:asciiTheme="minorHAnsi" w:hAnsiTheme="minorHAnsi"/>
          <w:b/>
          <w:bCs/>
        </w:rPr>
        <w:t xml:space="preserve">), tj. </w:t>
      </w:r>
      <w:r w:rsidRPr="005F46DD">
        <w:rPr>
          <w:rFonts w:asciiTheme="minorHAnsi" w:hAnsiTheme="minorHAnsi"/>
          <w:b/>
          <w:bCs/>
        </w:rPr>
        <w:t>poniżej progu 30000</w:t>
      </w:r>
      <w:r w:rsidR="00743CD4" w:rsidRPr="005F46DD">
        <w:rPr>
          <w:rFonts w:asciiTheme="minorHAnsi" w:hAnsiTheme="minorHAnsi"/>
          <w:b/>
          <w:bCs/>
        </w:rPr>
        <w:t xml:space="preserve"> euro</w:t>
      </w:r>
    </w:p>
    <w:p w14:paraId="427A25F3" w14:textId="77777777" w:rsidR="00743CD4" w:rsidRPr="005F46DD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630EA574" w14:textId="77777777" w:rsidR="00743CD4" w:rsidRPr="005F46DD" w:rsidRDefault="00743CD4" w:rsidP="0033658F">
      <w:pPr>
        <w:jc w:val="center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 xml:space="preserve">Oznaczenie CPV: </w:t>
      </w:r>
      <w:r w:rsidR="00BF64D1" w:rsidRPr="005F46DD">
        <w:rPr>
          <w:rFonts w:asciiTheme="minorHAnsi" w:hAnsiTheme="minorHAnsi"/>
          <w:b/>
          <w:bCs/>
        </w:rPr>
        <w:t xml:space="preserve">73000000-2 Usługi badawcze i eksperymentalno-rozwojowe oraz pokrewne usługi doradcze; 73110000-6 Usługi badawcze; </w:t>
      </w:r>
      <w:r w:rsidRPr="005F46DD">
        <w:rPr>
          <w:rFonts w:asciiTheme="minorHAnsi" w:hAnsiTheme="minorHAnsi"/>
          <w:b/>
          <w:bCs/>
        </w:rPr>
        <w:t>79419000-4 Usługi konsultacyjne w zakresie ewaluacji.</w:t>
      </w:r>
    </w:p>
    <w:p w14:paraId="43EE4C99" w14:textId="77777777" w:rsidR="00743CD4" w:rsidRPr="005F46DD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27FD7448" w14:textId="77777777" w:rsidR="00743CD4" w:rsidRPr="005F46DD" w:rsidRDefault="00743CD4" w:rsidP="0033658F">
      <w:pPr>
        <w:jc w:val="center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Zatwierdzam:</w:t>
      </w:r>
    </w:p>
    <w:p w14:paraId="4162BACF" w14:textId="77777777" w:rsidR="00743CD4" w:rsidRPr="005F46DD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3A56A13" w14:textId="77777777" w:rsidR="00743CD4" w:rsidRPr="005F46DD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BE30A54" w14:textId="77777777" w:rsidR="00743CD4" w:rsidRPr="005F46DD" w:rsidRDefault="00743CD4" w:rsidP="00A33495">
      <w:pPr>
        <w:jc w:val="center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…………………………</w:t>
      </w:r>
    </w:p>
    <w:p w14:paraId="501037E5" w14:textId="77777777" w:rsidR="00743CD4" w:rsidRPr="005F46DD" w:rsidRDefault="00743CD4" w:rsidP="005964E6">
      <w:pPr>
        <w:jc w:val="center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Warszawa, dnia</w:t>
      </w:r>
      <w:r w:rsidRPr="005F46DD">
        <w:rPr>
          <w:rFonts w:asciiTheme="minorHAnsi" w:hAnsiTheme="minorHAnsi"/>
          <w:b/>
          <w:bCs/>
        </w:rPr>
        <w:br w:type="page"/>
      </w:r>
    </w:p>
    <w:p w14:paraId="193D1DF1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8B2608B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E2EA4F7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SPIS ZAWARTOŚCI SIWZ:</w:t>
      </w:r>
    </w:p>
    <w:p w14:paraId="6E7B63DB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EB2B762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931D096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71C0E38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CZĘŚĆ I - INSTRUKCJA DLA WYKONAWCÓW</w:t>
      </w:r>
    </w:p>
    <w:p w14:paraId="5A5A3A68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27F8D3C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CZĘŚĆ II – OPIS PRZEDMIOTU ZAMÓWIENIA</w:t>
      </w:r>
    </w:p>
    <w:p w14:paraId="025A0E64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3E6D2C4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CZĘŚĆ III- WZORY FORMULARZY</w:t>
      </w:r>
    </w:p>
    <w:p w14:paraId="59308B23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365697B4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  <w:bookmarkStart w:id="4" w:name="OLE_LINK1"/>
      <w:bookmarkStart w:id="5" w:name="OLE_LINK2"/>
      <w:r w:rsidRPr="005F46DD">
        <w:rPr>
          <w:rFonts w:asciiTheme="minorHAnsi" w:hAnsiTheme="minorHAnsi"/>
          <w:b/>
          <w:bCs/>
        </w:rPr>
        <w:t>CZĘŚĆ IV - ISTOTNE POSTANOWIENIA UMOWY</w:t>
      </w:r>
    </w:p>
    <w:bookmarkEnd w:id="4"/>
    <w:bookmarkEnd w:id="5"/>
    <w:p w14:paraId="3306B400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br w:type="page"/>
      </w:r>
    </w:p>
    <w:p w14:paraId="23343526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lastRenderedPageBreak/>
        <w:t>CZĘŚĆ I</w:t>
      </w:r>
    </w:p>
    <w:p w14:paraId="24E7C1C8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INSTRUKCJA DLA WYKONAWCÓW</w:t>
      </w:r>
    </w:p>
    <w:p w14:paraId="6A01DA5D" w14:textId="77777777" w:rsidR="00743CD4" w:rsidRPr="005F46DD" w:rsidRDefault="00743CD4" w:rsidP="00420251">
      <w:pPr>
        <w:numPr>
          <w:ilvl w:val="0"/>
          <w:numId w:val="17"/>
        </w:numPr>
        <w:jc w:val="both"/>
        <w:rPr>
          <w:rFonts w:asciiTheme="minorHAnsi" w:hAnsiTheme="minorHAnsi"/>
          <w:b/>
          <w:bCs/>
        </w:rPr>
      </w:pPr>
      <w:bookmarkStart w:id="6" w:name="_Toc255985906"/>
      <w:r w:rsidRPr="005F46DD">
        <w:rPr>
          <w:rFonts w:asciiTheme="minorHAnsi" w:hAnsiTheme="minorHAnsi"/>
          <w:b/>
          <w:bCs/>
        </w:rPr>
        <w:t xml:space="preserve">INFORMACJE </w:t>
      </w:r>
      <w:bookmarkEnd w:id="6"/>
      <w:r w:rsidRPr="005F46DD">
        <w:rPr>
          <w:rFonts w:asciiTheme="minorHAnsi" w:hAnsiTheme="minorHAnsi"/>
          <w:b/>
          <w:bCs/>
        </w:rPr>
        <w:t>OGÓLNE</w:t>
      </w:r>
    </w:p>
    <w:p w14:paraId="64231147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Zamawiający:</w:t>
      </w:r>
      <w:bookmarkStart w:id="7" w:name="OLE_LINK3"/>
      <w:bookmarkStart w:id="8" w:name="OLE_LINK4"/>
      <w:r w:rsidRPr="005F46DD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7D1484" w:rsidRPr="005F46DD">
        <w:rPr>
          <w:rFonts w:asciiTheme="minorHAnsi" w:hAnsiTheme="minorHAnsi"/>
          <w:b/>
          <w:bCs/>
        </w:rPr>
        <w:t xml:space="preserve"> i Administracji</w:t>
      </w:r>
      <w:r w:rsidRPr="005F46DD">
        <w:rPr>
          <w:rFonts w:asciiTheme="minorHAnsi" w:hAnsiTheme="minorHAnsi"/>
          <w:b/>
          <w:bCs/>
        </w:rPr>
        <w:t xml:space="preserve"> (zwane również „COPE MSW</w:t>
      </w:r>
      <w:r w:rsidR="007D1484" w:rsidRPr="005F46DD">
        <w:rPr>
          <w:rFonts w:asciiTheme="minorHAnsi" w:hAnsiTheme="minorHAnsi"/>
          <w:b/>
          <w:bCs/>
        </w:rPr>
        <w:t>iA</w:t>
      </w:r>
      <w:r w:rsidRPr="005F46DD">
        <w:rPr>
          <w:rFonts w:asciiTheme="minorHAnsi" w:hAnsiTheme="minorHAnsi"/>
          <w:b/>
          <w:bCs/>
        </w:rPr>
        <w:t xml:space="preserve">”), </w:t>
      </w:r>
    </w:p>
    <w:p w14:paraId="305AB56C" w14:textId="77777777" w:rsidR="00743CD4" w:rsidRPr="005F46DD" w:rsidRDefault="00743CD4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Adres: ul. Rakowiecka 2A, 02-517 Warszawa.</w:t>
      </w:r>
    </w:p>
    <w:p w14:paraId="22EEC7E7" w14:textId="77777777" w:rsidR="00743CD4" w:rsidRPr="005F46DD" w:rsidRDefault="00743CD4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Tel: 022 542-84-35</w:t>
      </w:r>
    </w:p>
    <w:p w14:paraId="3D77B053" w14:textId="77777777" w:rsidR="00743CD4" w:rsidRPr="005F46DD" w:rsidRDefault="00743CD4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Faks: 022 542-84-44</w:t>
      </w:r>
    </w:p>
    <w:p w14:paraId="33B43DF7" w14:textId="77777777" w:rsidR="00743CD4" w:rsidRPr="005F46DD" w:rsidRDefault="00743CD4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  <w:lang w:val="en-US"/>
        </w:rPr>
      </w:pPr>
      <w:r w:rsidRPr="005F46DD">
        <w:rPr>
          <w:rFonts w:asciiTheme="minorHAnsi" w:hAnsiTheme="minorHAnsi"/>
          <w:bCs/>
          <w:lang w:val="en-US"/>
        </w:rPr>
        <w:t>Email: adam.czagowiec@copemsw</w:t>
      </w:r>
      <w:r w:rsidR="007D1484" w:rsidRPr="005F46DD">
        <w:rPr>
          <w:rFonts w:asciiTheme="minorHAnsi" w:hAnsiTheme="minorHAnsi"/>
          <w:bCs/>
          <w:lang w:val="en-US"/>
        </w:rPr>
        <w:t>ia</w:t>
      </w:r>
      <w:r w:rsidRPr="005F46DD">
        <w:rPr>
          <w:rFonts w:asciiTheme="minorHAnsi" w:hAnsiTheme="minorHAnsi"/>
          <w:bCs/>
          <w:lang w:val="en-US"/>
        </w:rPr>
        <w:t>.gov.pl.</w:t>
      </w:r>
    </w:p>
    <w:p w14:paraId="24B9F018" w14:textId="77777777" w:rsidR="00743CD4" w:rsidRPr="005F46DD" w:rsidRDefault="00743CD4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 xml:space="preserve">Adres strony internetowej, na której dostępna jest SIWZ oraz publikowane są informacje w związku z przedmiotowym postępowaniem: </w:t>
      </w:r>
      <w:hyperlink r:id="rId8" w:history="1">
        <w:r w:rsidR="007D1484" w:rsidRPr="005F46DD">
          <w:rPr>
            <w:rStyle w:val="Hipercze"/>
            <w:rFonts w:asciiTheme="minorHAnsi" w:hAnsiTheme="minorHAnsi"/>
            <w:bCs/>
          </w:rPr>
          <w:t>www.copemswia.gov.pl</w:t>
        </w:r>
      </w:hyperlink>
      <w:r w:rsidRPr="005F46DD">
        <w:rPr>
          <w:rFonts w:asciiTheme="minorHAnsi" w:hAnsiTheme="minorHAnsi"/>
          <w:bCs/>
        </w:rPr>
        <w:t>.</w:t>
      </w:r>
      <w:bookmarkEnd w:id="7"/>
      <w:bookmarkEnd w:id="8"/>
    </w:p>
    <w:p w14:paraId="0C3C8783" w14:textId="77777777" w:rsidR="005964E6" w:rsidRPr="005F46DD" w:rsidRDefault="005964E6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/>
          <w:bCs/>
        </w:rPr>
        <w:t>Wskazówki dojazdu</w:t>
      </w:r>
      <w:r w:rsidRPr="005F46DD">
        <w:rPr>
          <w:rFonts w:asciiTheme="minorHAnsi" w:hAnsiTheme="minorHAnsi"/>
          <w:bCs/>
        </w:rPr>
        <w:t>: jadąc ul. Rakowiecką od ul. Puławskiej należy minąć po prawej stronie biuro przepustek MSW</w:t>
      </w:r>
      <w:r w:rsidR="007D1484" w:rsidRPr="005F46DD">
        <w:rPr>
          <w:rFonts w:asciiTheme="minorHAnsi" w:hAnsiTheme="minorHAnsi"/>
          <w:bCs/>
        </w:rPr>
        <w:t>iA</w:t>
      </w:r>
      <w:r w:rsidRPr="005F46DD">
        <w:rPr>
          <w:rFonts w:asciiTheme="minorHAnsi" w:hAnsiTheme="minorHAnsi"/>
          <w:bCs/>
        </w:rPr>
        <w:t xml:space="preserve"> i budynek Agencji Bezpieczeństwa Wewnętrznego, a następnie skręcić</w:t>
      </w:r>
      <w:r w:rsidR="00BF167F" w:rsidRPr="005F46DD">
        <w:rPr>
          <w:rFonts w:asciiTheme="minorHAnsi" w:hAnsiTheme="minorHAnsi"/>
          <w:bCs/>
        </w:rPr>
        <w:t xml:space="preserve"> w</w:t>
      </w:r>
      <w:r w:rsidRPr="005F46DD">
        <w:rPr>
          <w:rFonts w:asciiTheme="minorHAnsi" w:hAnsiTheme="minorHAnsi"/>
          <w:bCs/>
        </w:rPr>
        <w:t xml:space="preserve"> pierwszą uliczkę w prawo. Biuro COPE MSW</w:t>
      </w:r>
      <w:r w:rsidR="00E80EF8" w:rsidRPr="005F46DD">
        <w:rPr>
          <w:rFonts w:asciiTheme="minorHAnsi" w:hAnsiTheme="minorHAnsi"/>
          <w:bCs/>
        </w:rPr>
        <w:t>iA</w:t>
      </w:r>
      <w:r w:rsidRPr="005F46DD">
        <w:rPr>
          <w:rFonts w:asciiTheme="minorHAnsi" w:hAnsiTheme="minorHAnsi"/>
          <w:bCs/>
        </w:rPr>
        <w:t xml:space="preserve"> mieści się w jednopiętrowym budynku po lewej stronie na pierwszym piętrze.</w:t>
      </w:r>
    </w:p>
    <w:p w14:paraId="09276850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Informacje wstępne</w:t>
      </w:r>
    </w:p>
    <w:p w14:paraId="47D96F9F" w14:textId="77777777" w:rsidR="00743CD4" w:rsidRPr="005F46DD" w:rsidRDefault="00743CD4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 xml:space="preserve">Postępowanie, którego dotyczy niniejsza SIWZ, oznaczone jest numerem: </w:t>
      </w:r>
      <w:r w:rsidR="00EC0AE3" w:rsidRPr="005F46DD">
        <w:rPr>
          <w:rFonts w:asciiTheme="minorHAnsi" w:hAnsiTheme="minorHAnsi"/>
          <w:b/>
          <w:bCs/>
        </w:rPr>
        <w:t>COPE</w:t>
      </w:r>
      <w:r w:rsidR="000A2440" w:rsidRPr="005F46DD">
        <w:rPr>
          <w:rFonts w:asciiTheme="minorHAnsi" w:hAnsiTheme="minorHAnsi"/>
          <w:b/>
          <w:bCs/>
        </w:rPr>
        <w:t>/7/</w:t>
      </w:r>
      <w:r w:rsidR="00EC0AE3" w:rsidRPr="005F46DD">
        <w:rPr>
          <w:rFonts w:asciiTheme="minorHAnsi" w:hAnsiTheme="minorHAnsi"/>
          <w:b/>
          <w:bCs/>
        </w:rPr>
        <w:t>2017.</w:t>
      </w:r>
    </w:p>
    <w:p w14:paraId="7B9C0731" w14:textId="77777777" w:rsidR="00743CD4" w:rsidRPr="005F46DD" w:rsidRDefault="00743CD4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Postępowanie prowadzone jest w języku polskim. Wszelkie oświadczenia i dokumenty sporządzone w języku innym niż polski, muszą być złożone wraz z tłumaczeniami na język polski poświadczonymi przez wykonawcę.</w:t>
      </w:r>
    </w:p>
    <w:p w14:paraId="2BCCDA3D" w14:textId="77777777" w:rsidR="00743CD4" w:rsidRPr="005F46DD" w:rsidRDefault="00743CD4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Zamawiający nie dopuszcza składania ofert częściowych.</w:t>
      </w:r>
    </w:p>
    <w:p w14:paraId="6CDD1E50" w14:textId="77777777" w:rsidR="00743CD4" w:rsidRPr="005F46DD" w:rsidRDefault="00743CD4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Zamawiający nie dopuszcza składania ofert wariantowych.</w:t>
      </w:r>
    </w:p>
    <w:p w14:paraId="79E0E031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Tryb postępowania</w:t>
      </w:r>
    </w:p>
    <w:p w14:paraId="43059ED4" w14:textId="77777777" w:rsidR="004C7868" w:rsidRPr="005F46DD" w:rsidRDefault="00743CD4">
      <w:pPr>
        <w:ind w:left="1134"/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 xml:space="preserve">Postępowanie o udzielenie zamówienia publicznego prowadzone jest w trybie </w:t>
      </w:r>
      <w:r w:rsidR="00BF64D1" w:rsidRPr="005F46DD">
        <w:rPr>
          <w:rFonts w:asciiTheme="minorHAnsi" w:hAnsiTheme="minorHAnsi"/>
          <w:bCs/>
        </w:rPr>
        <w:t>art. 4 pkt 8</w:t>
      </w:r>
      <w:r w:rsidRPr="005F46DD">
        <w:rPr>
          <w:rFonts w:asciiTheme="minorHAnsi" w:hAnsiTheme="minorHAnsi"/>
          <w:bCs/>
        </w:rPr>
        <w:t xml:space="preserve"> ustaw</w:t>
      </w:r>
      <w:r w:rsidR="00BF64D1" w:rsidRPr="005F46DD">
        <w:rPr>
          <w:rFonts w:asciiTheme="minorHAnsi" w:hAnsiTheme="minorHAnsi"/>
          <w:bCs/>
        </w:rPr>
        <w:t>y</w:t>
      </w:r>
      <w:r w:rsidRPr="005F46DD">
        <w:rPr>
          <w:rFonts w:asciiTheme="minorHAnsi" w:hAnsiTheme="minorHAnsi"/>
          <w:bCs/>
        </w:rPr>
        <w:t xml:space="preserve"> z dnia 29 stycznia 2004 - Prawo zamówień publicznych (</w:t>
      </w:r>
      <w:r w:rsidR="00DC4ABF" w:rsidRPr="005F46DD">
        <w:rPr>
          <w:rFonts w:asciiTheme="minorHAnsi" w:hAnsiTheme="minorHAnsi"/>
          <w:bCs/>
        </w:rPr>
        <w:t xml:space="preserve"> </w:t>
      </w:r>
      <w:r w:rsidRPr="005F46DD">
        <w:rPr>
          <w:rFonts w:asciiTheme="minorHAnsi" w:hAnsiTheme="minorHAnsi"/>
          <w:bCs/>
        </w:rPr>
        <w:t>Dz.U.</w:t>
      </w:r>
      <w:r w:rsidR="00DC4ABF" w:rsidRPr="005F46DD">
        <w:rPr>
          <w:rFonts w:asciiTheme="minorHAnsi" w:hAnsiTheme="minorHAnsi"/>
          <w:bCs/>
        </w:rPr>
        <w:t xml:space="preserve"> </w:t>
      </w:r>
      <w:r w:rsidR="006E40EE" w:rsidRPr="005F46DD">
        <w:rPr>
          <w:rFonts w:asciiTheme="minorHAnsi" w:hAnsiTheme="minorHAnsi"/>
          <w:bCs/>
        </w:rPr>
        <w:t xml:space="preserve">z </w:t>
      </w:r>
      <w:r w:rsidRPr="005F46DD">
        <w:rPr>
          <w:rFonts w:asciiTheme="minorHAnsi" w:hAnsiTheme="minorHAnsi"/>
          <w:bCs/>
        </w:rPr>
        <w:t>201</w:t>
      </w:r>
      <w:r w:rsidR="00760180" w:rsidRPr="005F46DD">
        <w:rPr>
          <w:rFonts w:asciiTheme="minorHAnsi" w:hAnsiTheme="minorHAnsi"/>
          <w:bCs/>
        </w:rPr>
        <w:t>5</w:t>
      </w:r>
      <w:r w:rsidR="006E40EE" w:rsidRPr="005F46DD">
        <w:rPr>
          <w:rFonts w:asciiTheme="minorHAnsi" w:hAnsiTheme="minorHAnsi"/>
          <w:bCs/>
        </w:rPr>
        <w:t xml:space="preserve"> poz. </w:t>
      </w:r>
      <w:r w:rsidR="00760180" w:rsidRPr="005F46DD">
        <w:rPr>
          <w:rFonts w:asciiTheme="minorHAnsi" w:hAnsiTheme="minorHAnsi"/>
          <w:bCs/>
        </w:rPr>
        <w:t>2164</w:t>
      </w:r>
      <w:r w:rsidRPr="005F46DD">
        <w:rPr>
          <w:rFonts w:asciiTheme="minorHAnsi" w:hAnsiTheme="minorHAnsi"/>
          <w:bCs/>
        </w:rPr>
        <w:t xml:space="preserve"> z </w:t>
      </w:r>
      <w:proofErr w:type="spellStart"/>
      <w:r w:rsidR="006E40EE" w:rsidRPr="005F46DD">
        <w:rPr>
          <w:rFonts w:asciiTheme="minorHAnsi" w:hAnsiTheme="minorHAnsi"/>
          <w:bCs/>
        </w:rPr>
        <w:t>późn</w:t>
      </w:r>
      <w:proofErr w:type="spellEnd"/>
      <w:r w:rsidR="006E40EE" w:rsidRPr="005F46DD">
        <w:rPr>
          <w:rFonts w:asciiTheme="minorHAnsi" w:hAnsiTheme="minorHAnsi"/>
          <w:bCs/>
        </w:rPr>
        <w:t xml:space="preserve">. </w:t>
      </w:r>
      <w:r w:rsidRPr="005F46DD">
        <w:rPr>
          <w:rFonts w:asciiTheme="minorHAnsi" w:hAnsiTheme="minorHAnsi"/>
          <w:bCs/>
        </w:rPr>
        <w:t>zm.), zwanej dalej „</w:t>
      </w:r>
      <w:proofErr w:type="spellStart"/>
      <w:r w:rsidRPr="005F46DD">
        <w:rPr>
          <w:rFonts w:asciiTheme="minorHAnsi" w:hAnsiTheme="minorHAnsi"/>
          <w:bCs/>
        </w:rPr>
        <w:t>pzp</w:t>
      </w:r>
      <w:proofErr w:type="spellEnd"/>
      <w:r w:rsidRPr="005F46DD">
        <w:rPr>
          <w:rFonts w:asciiTheme="minorHAnsi" w:hAnsiTheme="minorHAnsi"/>
          <w:bCs/>
        </w:rPr>
        <w:t xml:space="preserve">”, dla postępowań o wartości szacunkowej poniżej równowartości </w:t>
      </w:r>
      <w:r w:rsidR="00BF64D1" w:rsidRPr="005F46DD">
        <w:rPr>
          <w:rFonts w:asciiTheme="minorHAnsi" w:hAnsiTheme="minorHAnsi"/>
          <w:bCs/>
        </w:rPr>
        <w:t>30000</w:t>
      </w:r>
      <w:r w:rsidRPr="005F46DD">
        <w:rPr>
          <w:rFonts w:asciiTheme="minorHAnsi" w:hAnsiTheme="minorHAnsi"/>
          <w:bCs/>
        </w:rPr>
        <w:t xml:space="preserve"> euro.</w:t>
      </w:r>
    </w:p>
    <w:p w14:paraId="49AAFB90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Informacja o sposobie porozumiewania się zamawiającego z wykonawcami</w:t>
      </w:r>
    </w:p>
    <w:p w14:paraId="3F81A744" w14:textId="77777777" w:rsidR="00743CD4" w:rsidRPr="005F46DD" w:rsidRDefault="00743CD4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 xml:space="preserve">Osobą uprawnioną do porozumiewania się z Wykonawcami jest Pan Adam Czagowiec. </w:t>
      </w:r>
    </w:p>
    <w:p w14:paraId="6BFAC161" w14:textId="77777777" w:rsidR="00743CD4" w:rsidRPr="005F46DD" w:rsidRDefault="00743CD4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W postępowaniu o udzielenie zamówienia, zamawiający i wykonawcy mogą przekazywać oświadczenia lub dokumenty, w tym: wnioski, zawiadomienia, informacje, pytania i odpowiedzi w formie pisemnej, za pomocą faksu lub pocztą elektroniczną.</w:t>
      </w:r>
    </w:p>
    <w:p w14:paraId="0DD992BD" w14:textId="77777777" w:rsidR="00743CD4" w:rsidRPr="005F46DD" w:rsidRDefault="00743CD4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Korespondencję w przedmiotowym postępowaniu należy przekazywać korzystając z danych do korespondencji, o których mowa w pkt. 1.1 SIWZ. Zamawiający zaleca, aby w korespondencji powoływać się na numer postępowania wskazany w pkt 1.2.1.</w:t>
      </w:r>
    </w:p>
    <w:p w14:paraId="6EDF10BC" w14:textId="77777777" w:rsidR="00743CD4" w:rsidRPr="005F46DD" w:rsidRDefault="00743CD4" w:rsidP="00420251">
      <w:pPr>
        <w:numPr>
          <w:ilvl w:val="0"/>
          <w:numId w:val="17"/>
        </w:numPr>
        <w:jc w:val="both"/>
        <w:rPr>
          <w:rFonts w:asciiTheme="minorHAnsi" w:hAnsiTheme="minorHAnsi"/>
          <w:b/>
          <w:bCs/>
        </w:rPr>
      </w:pPr>
      <w:bookmarkStart w:id="9" w:name="_Toc210022460"/>
      <w:bookmarkStart w:id="10" w:name="_Toc210022538"/>
      <w:bookmarkStart w:id="11" w:name="_Toc255395403"/>
      <w:bookmarkStart w:id="12" w:name="_Toc193769038"/>
      <w:bookmarkStart w:id="13" w:name="_Toc194713252"/>
      <w:bookmarkStart w:id="14" w:name="_Toc194729664"/>
      <w:bookmarkStart w:id="15" w:name="_Toc200175644"/>
      <w:bookmarkStart w:id="16" w:name="_Toc204415404"/>
      <w:r w:rsidRPr="005F46DD">
        <w:rPr>
          <w:rFonts w:asciiTheme="minorHAnsi" w:hAnsiTheme="minorHAnsi"/>
          <w:b/>
          <w:bCs/>
        </w:rPr>
        <w:t xml:space="preserve"> Przedmiot zamówienia</w:t>
      </w:r>
      <w:bookmarkEnd w:id="9"/>
      <w:bookmarkEnd w:id="10"/>
      <w:bookmarkEnd w:id="11"/>
      <w:r w:rsidRPr="005F46DD">
        <w:rPr>
          <w:rFonts w:asciiTheme="minorHAnsi" w:hAnsiTheme="minorHAnsi"/>
          <w:b/>
          <w:bCs/>
        </w:rPr>
        <w:t xml:space="preserve"> i termin realizacji</w:t>
      </w:r>
    </w:p>
    <w:bookmarkEnd w:id="12"/>
    <w:bookmarkEnd w:id="13"/>
    <w:bookmarkEnd w:id="14"/>
    <w:bookmarkEnd w:id="15"/>
    <w:bookmarkEnd w:id="16"/>
    <w:p w14:paraId="7E91DF59" w14:textId="77777777" w:rsidR="00D30C86" w:rsidRPr="005F46DD" w:rsidRDefault="00D30C86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Opis</w:t>
      </w:r>
      <w:r w:rsidR="0019780B" w:rsidRPr="005F46DD">
        <w:rPr>
          <w:rFonts w:asciiTheme="minorHAnsi" w:hAnsiTheme="minorHAnsi"/>
          <w:bCs/>
        </w:rPr>
        <w:t xml:space="preserve"> przedmiotu zamówienia znajduje się w Części II SIWZ.</w:t>
      </w:r>
      <w:r w:rsidR="00E82D32" w:rsidRPr="005F46DD">
        <w:rPr>
          <w:rFonts w:asciiTheme="minorHAnsi" w:hAnsiTheme="minorHAnsi"/>
          <w:bCs/>
        </w:rPr>
        <w:t xml:space="preserve"> Usługa obejmuje wykonanie </w:t>
      </w:r>
      <w:r w:rsidR="00EC0AE3" w:rsidRPr="005F46DD">
        <w:rPr>
          <w:rFonts w:asciiTheme="minorHAnsi" w:hAnsiTheme="minorHAnsi"/>
          <w:bCs/>
        </w:rPr>
        <w:t xml:space="preserve">raportu z badania ewaluacyjnego, którego przedmiotem jest </w:t>
      </w:r>
      <w:r w:rsidR="00E62CA3" w:rsidRPr="005F46DD">
        <w:rPr>
          <w:rFonts w:asciiTheme="minorHAnsi" w:hAnsiTheme="minorHAnsi" w:cs="Arial"/>
          <w:b/>
        </w:rPr>
        <w:t xml:space="preserve">Wykonanie badania ewaluacyjnego </w:t>
      </w:r>
      <w:proofErr w:type="spellStart"/>
      <w:r w:rsidR="00E62CA3" w:rsidRPr="005F46DD">
        <w:rPr>
          <w:rFonts w:asciiTheme="minorHAnsi" w:hAnsiTheme="minorHAnsi" w:cs="Arial"/>
          <w:b/>
        </w:rPr>
        <w:t>pt</w:t>
      </w:r>
      <w:proofErr w:type="spellEnd"/>
      <w:r w:rsidR="00E62CA3" w:rsidRPr="005F46DD">
        <w:rPr>
          <w:rFonts w:asciiTheme="minorHAnsi" w:hAnsiTheme="minorHAnsi" w:cs="Arial"/>
          <w:b/>
        </w:rPr>
        <w:t xml:space="preserve">: ,,Ocena rezultatów i oddziaływań projektów </w:t>
      </w:r>
      <w:r w:rsidR="00E62CA3" w:rsidRPr="005F46DD">
        <w:rPr>
          <w:rFonts w:asciiTheme="minorHAnsi" w:hAnsiTheme="minorHAnsi" w:cs="Arial"/>
          <w:b/>
        </w:rPr>
        <w:lastRenderedPageBreak/>
        <w:t xml:space="preserve">współfinansowanych z Norweskiego Mechanizmu Finansowego 2009-2014 w ramach Programu PL/15 </w:t>
      </w:r>
      <w:r w:rsidR="00E62CA3" w:rsidRPr="005F46DD">
        <w:rPr>
          <w:rFonts w:asciiTheme="minorHAnsi" w:hAnsiTheme="minorHAnsi"/>
          <w:b/>
          <w:i/>
        </w:rPr>
        <w:t xml:space="preserve">Współpraca w obszarze </w:t>
      </w:r>
      <w:proofErr w:type="spellStart"/>
      <w:r w:rsidR="00E62CA3" w:rsidRPr="005F46DD">
        <w:rPr>
          <w:rFonts w:asciiTheme="minorHAnsi" w:hAnsiTheme="minorHAnsi"/>
          <w:b/>
          <w:i/>
        </w:rPr>
        <w:t>Schengen</w:t>
      </w:r>
      <w:proofErr w:type="spellEnd"/>
      <w:r w:rsidR="00E62CA3" w:rsidRPr="005F46DD">
        <w:rPr>
          <w:rFonts w:asciiTheme="minorHAnsi" w:hAnsiTheme="minorHAnsi"/>
          <w:b/>
          <w:i/>
        </w:rPr>
        <w:t xml:space="preserve"> oraz walka z przestępczością transgraniczną i zorganizowaną</w:t>
      </w:r>
      <w:r w:rsidR="00E62CA3" w:rsidRPr="005F46DD">
        <w:rPr>
          <w:rFonts w:asciiTheme="minorHAnsi" w:hAnsiTheme="minorHAnsi"/>
          <w:b/>
          <w:i/>
          <w:iCs/>
          <w:color w:val="000000"/>
        </w:rPr>
        <w:t xml:space="preserve"> </w:t>
      </w:r>
      <w:r w:rsidR="00E62CA3" w:rsidRPr="005F46DD">
        <w:rPr>
          <w:rFonts w:asciiTheme="minorHAnsi" w:hAnsiTheme="minorHAnsi"/>
          <w:b/>
          <w:i/>
        </w:rPr>
        <w:t>w tym przeciwdziałanie handlowi ludźmi</w:t>
      </w:r>
      <w:r w:rsidR="00E62CA3" w:rsidRPr="005F46DD">
        <w:rPr>
          <w:rFonts w:asciiTheme="minorHAnsi" w:eastAsia="Arial Unicode MS" w:hAnsiTheme="minorHAnsi"/>
          <w:b/>
          <w:i/>
        </w:rPr>
        <w:t xml:space="preserve"> </w:t>
      </w:r>
      <w:r w:rsidR="00E62CA3" w:rsidRPr="005F46DD">
        <w:rPr>
          <w:rFonts w:asciiTheme="minorHAnsi" w:hAnsiTheme="minorHAnsi"/>
          <w:b/>
          <w:i/>
        </w:rPr>
        <w:t>oraz migracjom grup przestępczych</w:t>
      </w:r>
      <w:r w:rsidR="00E62CA3" w:rsidRPr="005F46DD">
        <w:rPr>
          <w:rFonts w:asciiTheme="minorHAnsi" w:hAnsiTheme="minorHAnsi" w:cs="Arial"/>
          <w:b/>
          <w:i/>
        </w:rPr>
        <w:t>”</w:t>
      </w:r>
      <w:r w:rsidR="00E82D32" w:rsidRPr="005F46DD">
        <w:rPr>
          <w:rFonts w:asciiTheme="minorHAnsi" w:hAnsiTheme="minorHAnsi"/>
          <w:b/>
          <w:bCs/>
        </w:rPr>
        <w:t>.</w:t>
      </w:r>
    </w:p>
    <w:p w14:paraId="3D325EA1" w14:textId="77777777" w:rsidR="00BA7355" w:rsidRPr="005F46DD" w:rsidRDefault="004759E0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Usługa stanowiąca przedmiot zamówienia opisana została we</w:t>
      </w:r>
      <w:r w:rsidR="006D23C0" w:rsidRPr="005F46DD">
        <w:rPr>
          <w:rFonts w:asciiTheme="minorHAnsi" w:hAnsiTheme="minorHAnsi"/>
          <w:bCs/>
        </w:rPr>
        <w:t xml:space="preserve"> </w:t>
      </w:r>
      <w:r w:rsidRPr="005F46DD">
        <w:rPr>
          <w:rFonts w:asciiTheme="minorHAnsi" w:hAnsiTheme="minorHAnsi"/>
          <w:bCs/>
        </w:rPr>
        <w:t xml:space="preserve">Wspólnym Słowniku Zamówień pod kodem </w:t>
      </w:r>
      <w:r w:rsidR="00146FDC" w:rsidRPr="005F46DD">
        <w:rPr>
          <w:rFonts w:asciiTheme="minorHAnsi" w:hAnsiTheme="minorHAnsi"/>
          <w:bCs/>
        </w:rPr>
        <w:t xml:space="preserve">CPV: </w:t>
      </w:r>
      <w:r w:rsidR="007F4149" w:rsidRPr="005F46DD">
        <w:rPr>
          <w:rFonts w:asciiTheme="minorHAnsi" w:hAnsiTheme="minorHAnsi"/>
          <w:bCs/>
        </w:rPr>
        <w:t xml:space="preserve">73000000-2 Usługi badawcze i eksperymentalno-rozwojowe oraz pokrewne usługi doradcze; 73110000-6 Usługi badawcze; </w:t>
      </w:r>
      <w:r w:rsidR="00146FDC" w:rsidRPr="005F46DD">
        <w:rPr>
          <w:rFonts w:asciiTheme="minorHAnsi" w:hAnsiTheme="minorHAnsi"/>
          <w:bCs/>
        </w:rPr>
        <w:t>79419000-4 Usługi konsultacyjne w zakresie ewaluacji</w:t>
      </w:r>
      <w:r w:rsidR="005D3044" w:rsidRPr="005F46DD">
        <w:rPr>
          <w:rFonts w:asciiTheme="minorHAnsi" w:hAnsiTheme="minorHAnsi"/>
          <w:bCs/>
        </w:rPr>
        <w:t>.</w:t>
      </w:r>
    </w:p>
    <w:p w14:paraId="506525B9" w14:textId="77777777" w:rsidR="00743CD4" w:rsidRPr="005F46DD" w:rsidRDefault="002A1E52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 xml:space="preserve">Przedmiot zamówienia należy wykonać do dnia </w:t>
      </w:r>
      <w:r w:rsidR="005C34E6" w:rsidRPr="005F46DD">
        <w:rPr>
          <w:rFonts w:asciiTheme="minorHAnsi" w:hAnsiTheme="minorHAnsi"/>
          <w:b/>
          <w:bCs/>
        </w:rPr>
        <w:t>30.11.201</w:t>
      </w:r>
      <w:r w:rsidR="00E80EF8" w:rsidRPr="005F46DD">
        <w:rPr>
          <w:rFonts w:asciiTheme="minorHAnsi" w:hAnsiTheme="minorHAnsi"/>
          <w:b/>
          <w:bCs/>
        </w:rPr>
        <w:t>7</w:t>
      </w:r>
      <w:r w:rsidR="00BF167F" w:rsidRPr="005F46DD">
        <w:rPr>
          <w:rFonts w:asciiTheme="minorHAnsi" w:hAnsiTheme="minorHAnsi"/>
          <w:b/>
          <w:bCs/>
        </w:rPr>
        <w:t xml:space="preserve"> r</w:t>
      </w:r>
      <w:r w:rsidR="00BF167F" w:rsidRPr="005F46DD">
        <w:rPr>
          <w:rFonts w:asciiTheme="minorHAnsi" w:hAnsiTheme="minorHAnsi"/>
          <w:bCs/>
        </w:rPr>
        <w:t>.</w:t>
      </w:r>
    </w:p>
    <w:p w14:paraId="5364FEE0" w14:textId="77777777" w:rsidR="00743CD4" w:rsidRPr="005F46DD" w:rsidRDefault="00743CD4" w:rsidP="00420251">
      <w:pPr>
        <w:numPr>
          <w:ilvl w:val="0"/>
          <w:numId w:val="17"/>
        </w:num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 xml:space="preserve">Informacja na temat </w:t>
      </w:r>
      <w:bookmarkEnd w:id="0"/>
      <w:r w:rsidRPr="005F46DD">
        <w:rPr>
          <w:rFonts w:asciiTheme="minorHAnsi" w:hAnsiTheme="minorHAnsi"/>
          <w:b/>
          <w:bCs/>
        </w:rPr>
        <w:t>wadium i zabezpieczenia należytego wykonania umowy</w:t>
      </w:r>
    </w:p>
    <w:p w14:paraId="6492BAF4" w14:textId="77777777" w:rsidR="00743CD4" w:rsidRPr="005F46DD" w:rsidRDefault="00743CD4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Zamawiający nie wymaga wniesienia wadium.</w:t>
      </w:r>
    </w:p>
    <w:p w14:paraId="6C1B0BD6" w14:textId="77777777" w:rsidR="00743CD4" w:rsidRPr="005F46DD" w:rsidRDefault="00743CD4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Zamawiający nie wymaga wniesienia zabezpieczenia należytego wykonania umowy.</w:t>
      </w:r>
    </w:p>
    <w:p w14:paraId="64A211D7" w14:textId="77777777" w:rsidR="00743CD4" w:rsidRPr="005F46DD" w:rsidRDefault="00743CD4" w:rsidP="00420251">
      <w:pPr>
        <w:numPr>
          <w:ilvl w:val="0"/>
          <w:numId w:val="17"/>
        </w:numPr>
        <w:jc w:val="both"/>
        <w:rPr>
          <w:rFonts w:asciiTheme="minorHAnsi" w:hAnsiTheme="minorHAnsi"/>
          <w:b/>
          <w:bCs/>
        </w:rPr>
      </w:pPr>
      <w:bookmarkStart w:id="17" w:name="_Toc255985911"/>
      <w:r w:rsidRPr="005F46DD">
        <w:rPr>
          <w:rFonts w:asciiTheme="minorHAnsi" w:hAnsiTheme="minorHAnsi"/>
          <w:b/>
          <w:bCs/>
        </w:rPr>
        <w:t>WARUNKI UDZIAŁU W POSTĘPOWANIU ORAZ OPIS SPOSOBU DOKONANIA OCENY ICH SPEŁNIANIA</w:t>
      </w:r>
      <w:bookmarkEnd w:id="17"/>
    </w:p>
    <w:p w14:paraId="3893641C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O udzielenie zamówienia mogą się ubiegać Wykonawcy, którzy spełniają warunki dotyczące:</w:t>
      </w:r>
    </w:p>
    <w:p w14:paraId="09745B72" w14:textId="77777777" w:rsidR="0033658F" w:rsidRPr="005F46DD" w:rsidRDefault="0033658F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Warunek w zakresie wiedzy i doświadczenia:</w:t>
      </w:r>
    </w:p>
    <w:p w14:paraId="4FE4CCA6" w14:textId="77777777" w:rsidR="0033658F" w:rsidRPr="005F46DD" w:rsidRDefault="0033658F" w:rsidP="0033658F">
      <w:pPr>
        <w:ind w:left="1080"/>
        <w:jc w:val="both"/>
        <w:rPr>
          <w:rFonts w:asciiTheme="minorHAnsi" w:hAnsiTheme="minorHAnsi"/>
          <w:bCs/>
          <w:i/>
        </w:rPr>
      </w:pPr>
      <w:r w:rsidRPr="005F46DD">
        <w:rPr>
          <w:rFonts w:asciiTheme="minorHAnsi" w:hAnsiTheme="minorHAnsi"/>
          <w:bCs/>
          <w:i/>
        </w:rPr>
        <w:t xml:space="preserve">Wykonawca ubiegający się o udział w postępowaniu musi wykazać, że w okresie ostatnich 3 lat przed terminem składania ofert, a jeżeli okres prowadzenia działalności jest krótszy – w tym okresie, wykonał co najmniej dwa niezależne od podmiotu </w:t>
      </w:r>
      <w:r w:rsidR="00915E3E" w:rsidRPr="005F46DD">
        <w:rPr>
          <w:rFonts w:asciiTheme="minorHAnsi" w:hAnsiTheme="minorHAnsi"/>
          <w:bCs/>
          <w:i/>
        </w:rPr>
        <w:t xml:space="preserve">zlecającego </w:t>
      </w:r>
      <w:r w:rsidR="00E16681" w:rsidRPr="005F46DD">
        <w:rPr>
          <w:rFonts w:asciiTheme="minorHAnsi" w:hAnsiTheme="minorHAnsi"/>
          <w:bCs/>
          <w:i/>
        </w:rPr>
        <w:t>badania ewaluacyjne</w:t>
      </w:r>
      <w:r w:rsidR="00455901" w:rsidRPr="005F46DD">
        <w:rPr>
          <w:rFonts w:asciiTheme="minorHAnsi" w:hAnsiTheme="minorHAnsi"/>
          <w:bCs/>
          <w:i/>
        </w:rPr>
        <w:t xml:space="preserve"> </w:t>
      </w:r>
      <w:r w:rsidR="00E16681" w:rsidRPr="005F46DD">
        <w:rPr>
          <w:rFonts w:asciiTheme="minorHAnsi" w:hAnsiTheme="minorHAnsi"/>
          <w:bCs/>
          <w:i/>
        </w:rPr>
        <w:t>(</w:t>
      </w:r>
      <w:r w:rsidR="00237D7F" w:rsidRPr="005F46DD">
        <w:rPr>
          <w:rFonts w:asciiTheme="minorHAnsi" w:hAnsiTheme="minorHAnsi"/>
          <w:bCs/>
          <w:i/>
        </w:rPr>
        <w:t xml:space="preserve">niezależne rozumiane jako </w:t>
      </w:r>
      <w:r w:rsidR="00E16681" w:rsidRPr="005F46DD">
        <w:rPr>
          <w:rFonts w:asciiTheme="minorHAnsi" w:hAnsiTheme="minorHAnsi"/>
          <w:bCs/>
          <w:i/>
        </w:rPr>
        <w:t xml:space="preserve">brak powiązań pomiędzy </w:t>
      </w:r>
      <w:r w:rsidR="00915E3E" w:rsidRPr="005F46DD">
        <w:rPr>
          <w:rFonts w:asciiTheme="minorHAnsi" w:hAnsiTheme="minorHAnsi"/>
          <w:bCs/>
          <w:i/>
        </w:rPr>
        <w:t>podmiotem zlecającym</w:t>
      </w:r>
      <w:r w:rsidR="00E16681" w:rsidRPr="005F46DD">
        <w:rPr>
          <w:rFonts w:asciiTheme="minorHAnsi" w:hAnsiTheme="minorHAnsi"/>
          <w:bCs/>
          <w:i/>
        </w:rPr>
        <w:t xml:space="preserve"> a wykonującym badanie, w tym </w:t>
      </w:r>
      <w:r w:rsidR="00237D7F" w:rsidRPr="005F46DD">
        <w:rPr>
          <w:rFonts w:asciiTheme="minorHAnsi" w:hAnsiTheme="minorHAnsi"/>
          <w:bCs/>
          <w:i/>
        </w:rPr>
        <w:t xml:space="preserve">powiązań </w:t>
      </w:r>
      <w:r w:rsidR="00E16681" w:rsidRPr="005F46DD">
        <w:rPr>
          <w:rFonts w:asciiTheme="minorHAnsi" w:hAnsiTheme="minorHAnsi"/>
          <w:bCs/>
          <w:i/>
        </w:rPr>
        <w:t>kapitałowych, osobowych lub innych, które mogłyby podważyć niezależność badania)</w:t>
      </w:r>
      <w:r w:rsidRPr="005F46DD">
        <w:rPr>
          <w:rFonts w:asciiTheme="minorHAnsi" w:hAnsiTheme="minorHAnsi"/>
          <w:bCs/>
          <w:i/>
        </w:rPr>
        <w:t>, z których każde miało następujące ce</w:t>
      </w:r>
      <w:r w:rsidR="00E80EF8" w:rsidRPr="005F46DD">
        <w:rPr>
          <w:rFonts w:asciiTheme="minorHAnsi" w:hAnsiTheme="minorHAnsi"/>
          <w:bCs/>
          <w:i/>
        </w:rPr>
        <w:t xml:space="preserve">chy: wartość brutto nie mniejszą niż </w:t>
      </w:r>
      <w:r w:rsidR="003D5B05" w:rsidRPr="005F46DD">
        <w:rPr>
          <w:rFonts w:asciiTheme="minorHAnsi" w:hAnsiTheme="minorHAnsi"/>
          <w:bCs/>
          <w:i/>
        </w:rPr>
        <w:t>50</w:t>
      </w:r>
      <w:r w:rsidR="007F4149" w:rsidRPr="005F46DD">
        <w:rPr>
          <w:rFonts w:asciiTheme="minorHAnsi" w:hAnsiTheme="minorHAnsi"/>
          <w:bCs/>
          <w:i/>
        </w:rPr>
        <w:t xml:space="preserve"> </w:t>
      </w:r>
      <w:r w:rsidRPr="005F46DD">
        <w:rPr>
          <w:rFonts w:asciiTheme="minorHAnsi" w:hAnsiTheme="minorHAnsi"/>
          <w:bCs/>
          <w:i/>
        </w:rPr>
        <w:t>tys. zł, w ramach usługi przeprowadzono co najmniej wywi</w:t>
      </w:r>
      <w:r w:rsidR="00E80EF8" w:rsidRPr="005F46DD">
        <w:rPr>
          <w:rFonts w:asciiTheme="minorHAnsi" w:hAnsiTheme="minorHAnsi"/>
          <w:bCs/>
          <w:i/>
        </w:rPr>
        <w:t>ady pogłębione w zakresie min. 2</w:t>
      </w:r>
      <w:r w:rsidRPr="005F46DD">
        <w:rPr>
          <w:rFonts w:asciiTheme="minorHAnsi" w:hAnsiTheme="minorHAnsi"/>
          <w:bCs/>
          <w:i/>
        </w:rPr>
        <w:t>0 respondentów oraz analizę danych liczbowych.</w:t>
      </w:r>
    </w:p>
    <w:p w14:paraId="178BEAE7" w14:textId="77777777" w:rsidR="0033658F" w:rsidRPr="005F46DD" w:rsidRDefault="0033658F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Warunek w zakresie dysponowania osobami zdolnymi do wykonania zamówienia. Wykonawca musi wykazać, że dysponuje</w:t>
      </w:r>
      <w:r w:rsidR="00E80EF8" w:rsidRPr="005F46DD">
        <w:rPr>
          <w:rFonts w:asciiTheme="minorHAnsi" w:hAnsiTheme="minorHAnsi"/>
          <w:bCs/>
        </w:rPr>
        <w:t xml:space="preserve"> lub będzie dysponował zespołem</w:t>
      </w:r>
      <w:r w:rsidRPr="005F46DD">
        <w:rPr>
          <w:rFonts w:asciiTheme="minorHAnsi" w:hAnsiTheme="minorHAnsi"/>
          <w:bCs/>
        </w:rPr>
        <w:t xml:space="preserve"> o minimalnym składzie wskazanym poniżej:</w:t>
      </w:r>
    </w:p>
    <w:p w14:paraId="6DBF574A" w14:textId="77777777" w:rsidR="0033658F" w:rsidRPr="005F46DD" w:rsidRDefault="0033658F" w:rsidP="00420251">
      <w:pPr>
        <w:numPr>
          <w:ilvl w:val="3"/>
          <w:numId w:val="17"/>
        </w:num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 xml:space="preserve">Kierownik zespołu badawczego: </w:t>
      </w:r>
    </w:p>
    <w:p w14:paraId="608494A3" w14:textId="77777777" w:rsidR="0033658F" w:rsidRPr="005F46DD" w:rsidRDefault="0033658F" w:rsidP="00420251">
      <w:pPr>
        <w:numPr>
          <w:ilvl w:val="4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wykształcenie wyższe 2 stopnia</w:t>
      </w:r>
      <w:r w:rsidR="00A57AA0" w:rsidRPr="005F46DD">
        <w:rPr>
          <w:rFonts w:asciiTheme="minorHAnsi" w:hAnsiTheme="minorHAnsi"/>
          <w:bCs/>
        </w:rPr>
        <w:t xml:space="preserve"> w zakresie nauk ekonomicznych lub społecznych</w:t>
      </w:r>
      <w:r w:rsidRPr="005F46DD">
        <w:rPr>
          <w:rFonts w:asciiTheme="minorHAnsi" w:hAnsiTheme="minorHAnsi"/>
          <w:bCs/>
        </w:rPr>
        <w:t>;</w:t>
      </w:r>
    </w:p>
    <w:p w14:paraId="59471AA3" w14:textId="77777777" w:rsidR="0033658F" w:rsidRPr="005F46DD" w:rsidRDefault="0033658F" w:rsidP="00420251">
      <w:pPr>
        <w:numPr>
          <w:ilvl w:val="4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doświadczenie w kierowaniu co najmniej 2 badaniami ewaluacyjnymi, w ramach których wykorzystano co najmniej dwie techniki badawcze, w tym indywidualne wywi</w:t>
      </w:r>
      <w:r w:rsidR="00E80EF8" w:rsidRPr="005F46DD">
        <w:rPr>
          <w:rFonts w:asciiTheme="minorHAnsi" w:hAnsiTheme="minorHAnsi"/>
          <w:bCs/>
        </w:rPr>
        <w:t>ady pogłębione obejmujące min. 2</w:t>
      </w:r>
      <w:r w:rsidRPr="005F46DD">
        <w:rPr>
          <w:rFonts w:asciiTheme="minorHAnsi" w:hAnsiTheme="minorHAnsi"/>
          <w:bCs/>
        </w:rPr>
        <w:t>0 respondentów.</w:t>
      </w:r>
    </w:p>
    <w:p w14:paraId="17D5CEDC" w14:textId="2EF769DA" w:rsidR="0033658F" w:rsidRPr="005F46DD" w:rsidRDefault="0033658F" w:rsidP="00420251">
      <w:pPr>
        <w:numPr>
          <w:ilvl w:val="3"/>
          <w:numId w:val="17"/>
        </w:num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 xml:space="preserve">Ekspert </w:t>
      </w:r>
      <w:r w:rsidR="00480009" w:rsidRPr="005F46DD">
        <w:rPr>
          <w:rFonts w:asciiTheme="minorHAnsi" w:hAnsiTheme="minorHAnsi"/>
          <w:b/>
          <w:bCs/>
        </w:rPr>
        <w:t xml:space="preserve">merytoryczny </w:t>
      </w:r>
      <w:r w:rsidR="00EC0AE3" w:rsidRPr="005F46DD">
        <w:rPr>
          <w:rFonts w:asciiTheme="minorHAnsi" w:hAnsiTheme="minorHAnsi"/>
          <w:b/>
          <w:bCs/>
        </w:rPr>
        <w:t>(poniższe wymagania dotyczą poziomu minimalnego na potwierdzenie spełniania warunku udziału w postępowaniu. Wymagania dodatkowo punktowane dla tego eksperta zostały wskazane w części 10.1.4)</w:t>
      </w:r>
    </w:p>
    <w:p w14:paraId="006D9A21" w14:textId="77777777" w:rsidR="0033658F" w:rsidRPr="005F46DD" w:rsidRDefault="0033658F" w:rsidP="00420251">
      <w:pPr>
        <w:numPr>
          <w:ilvl w:val="4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wykształcenie wyższe 2 stopnia</w:t>
      </w:r>
      <w:r w:rsidR="00A57AA0" w:rsidRPr="005F46DD">
        <w:rPr>
          <w:rFonts w:asciiTheme="minorHAnsi" w:hAnsiTheme="minorHAnsi"/>
          <w:bCs/>
        </w:rPr>
        <w:t xml:space="preserve"> w zakresie nauk ekonomicznych lub społecznych</w:t>
      </w:r>
      <w:r w:rsidRPr="005F46DD">
        <w:rPr>
          <w:rFonts w:asciiTheme="minorHAnsi" w:hAnsiTheme="minorHAnsi"/>
          <w:bCs/>
        </w:rPr>
        <w:t>;</w:t>
      </w:r>
    </w:p>
    <w:p w14:paraId="07BE8D0E" w14:textId="77777777" w:rsidR="0033658F" w:rsidRPr="005F46DD" w:rsidRDefault="0033658F" w:rsidP="00420251">
      <w:pPr>
        <w:numPr>
          <w:ilvl w:val="4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 xml:space="preserve">jest autorem min. </w:t>
      </w:r>
      <w:r w:rsidR="00A57AA0" w:rsidRPr="005F46DD">
        <w:rPr>
          <w:rFonts w:asciiTheme="minorHAnsi" w:hAnsiTheme="minorHAnsi"/>
          <w:bCs/>
        </w:rPr>
        <w:t>2</w:t>
      </w:r>
      <w:r w:rsidRPr="005F46DD">
        <w:rPr>
          <w:rFonts w:asciiTheme="minorHAnsi" w:hAnsiTheme="minorHAnsi"/>
          <w:bCs/>
        </w:rPr>
        <w:t xml:space="preserve"> publikacji w zakresie </w:t>
      </w:r>
      <w:r w:rsidR="00B0267F" w:rsidRPr="005F46DD">
        <w:rPr>
          <w:rFonts w:ascii="Calibri" w:hAnsi="Calibri" w:cs="Arial"/>
        </w:rPr>
        <w:t xml:space="preserve">obszaru </w:t>
      </w:r>
      <w:proofErr w:type="spellStart"/>
      <w:r w:rsidR="00B0267F" w:rsidRPr="005F46DD">
        <w:rPr>
          <w:rFonts w:ascii="Calibri" w:hAnsi="Calibri" w:cs="Arial"/>
        </w:rPr>
        <w:t>Schengen</w:t>
      </w:r>
      <w:proofErr w:type="spellEnd"/>
      <w:r w:rsidR="00B0267F" w:rsidRPr="005F46DD">
        <w:rPr>
          <w:rFonts w:ascii="Calibri" w:hAnsi="Calibri" w:cs="Arial"/>
        </w:rPr>
        <w:t xml:space="preserve"> lub walki z przestępczością zorganizowaną i transgraniczną lub handlu ludźmi</w:t>
      </w:r>
      <w:r w:rsidRPr="005F46DD">
        <w:rPr>
          <w:rFonts w:asciiTheme="minorHAnsi" w:hAnsiTheme="minorHAnsi"/>
          <w:bCs/>
        </w:rPr>
        <w:t>;</w:t>
      </w:r>
    </w:p>
    <w:p w14:paraId="3435F3E1" w14:textId="77777777" w:rsidR="0033658F" w:rsidRPr="005F46DD" w:rsidRDefault="00A57AA0" w:rsidP="00420251">
      <w:pPr>
        <w:numPr>
          <w:ilvl w:val="4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 xml:space="preserve">min. 2 letnie doświadczenie </w:t>
      </w:r>
      <w:r w:rsidRPr="005F46DD">
        <w:rPr>
          <w:rFonts w:ascii="Calibri" w:hAnsi="Calibri" w:cs="Arial"/>
        </w:rPr>
        <w:t xml:space="preserve">w prowadzeniu badań </w:t>
      </w:r>
      <w:r w:rsidR="00B0267F" w:rsidRPr="005F46DD">
        <w:rPr>
          <w:rFonts w:asciiTheme="minorHAnsi" w:hAnsiTheme="minorHAnsi"/>
          <w:bCs/>
        </w:rPr>
        <w:t xml:space="preserve">w zakresie </w:t>
      </w:r>
      <w:r w:rsidR="00B0267F" w:rsidRPr="005F46DD">
        <w:rPr>
          <w:rFonts w:ascii="Calibri" w:hAnsi="Calibri" w:cs="Arial"/>
        </w:rPr>
        <w:t xml:space="preserve">obszaru </w:t>
      </w:r>
      <w:proofErr w:type="spellStart"/>
      <w:r w:rsidR="00B0267F" w:rsidRPr="005F46DD">
        <w:rPr>
          <w:rFonts w:ascii="Calibri" w:hAnsi="Calibri" w:cs="Arial"/>
        </w:rPr>
        <w:t>Schengen</w:t>
      </w:r>
      <w:proofErr w:type="spellEnd"/>
      <w:r w:rsidR="00B0267F" w:rsidRPr="005F46DD">
        <w:rPr>
          <w:rFonts w:ascii="Calibri" w:hAnsi="Calibri" w:cs="Arial"/>
        </w:rPr>
        <w:t xml:space="preserve"> lub walki z przestępczością zorganizowaną i transgraniczną lub handlu ludźmi</w:t>
      </w:r>
      <w:r w:rsidR="0033658F" w:rsidRPr="005F46DD">
        <w:rPr>
          <w:rFonts w:asciiTheme="minorHAnsi" w:hAnsiTheme="minorHAnsi"/>
          <w:bCs/>
        </w:rPr>
        <w:t>.</w:t>
      </w:r>
    </w:p>
    <w:p w14:paraId="14D9E102" w14:textId="77777777" w:rsidR="0033658F" w:rsidRPr="005F46DD" w:rsidRDefault="0033658F" w:rsidP="00420251">
      <w:pPr>
        <w:numPr>
          <w:ilvl w:val="3"/>
          <w:numId w:val="17"/>
        </w:num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Ekspert ds. badań</w:t>
      </w:r>
    </w:p>
    <w:p w14:paraId="0599D8E4" w14:textId="77777777" w:rsidR="0033658F" w:rsidRPr="005F46DD" w:rsidRDefault="0033658F" w:rsidP="00420251">
      <w:pPr>
        <w:numPr>
          <w:ilvl w:val="4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wykształcenie wyższe 2 stopnia;</w:t>
      </w:r>
    </w:p>
    <w:p w14:paraId="7A2265C6" w14:textId="77777777" w:rsidR="0033658F" w:rsidRPr="005F46DD" w:rsidRDefault="0033658F" w:rsidP="00420251">
      <w:pPr>
        <w:numPr>
          <w:ilvl w:val="4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 xml:space="preserve">uczestniczył w przygotowaniu i przeprowadzeniu co najmniej 2 niezależnych od podmiotu zamawiającego badań ewaluacyjnych, wykorzystujących co najmniej technikę wywiadów pogłębionych. </w:t>
      </w:r>
    </w:p>
    <w:p w14:paraId="14A7554E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 xml:space="preserve">W przypadku Wykonawców wspólnie ubiegających się o udzielenie zamówienia warunki określone w pkt </w:t>
      </w:r>
      <w:r w:rsidR="00B95E93" w:rsidRPr="005F46DD">
        <w:rPr>
          <w:rFonts w:asciiTheme="minorHAnsi" w:hAnsiTheme="minorHAnsi"/>
          <w:bCs/>
        </w:rPr>
        <w:t>4.1.</w:t>
      </w:r>
      <w:r w:rsidR="003D5B05" w:rsidRPr="005F46DD">
        <w:rPr>
          <w:rFonts w:asciiTheme="minorHAnsi" w:hAnsiTheme="minorHAnsi"/>
          <w:bCs/>
        </w:rPr>
        <w:t xml:space="preserve">1 </w:t>
      </w:r>
      <w:r w:rsidR="00B95E93" w:rsidRPr="005F46DD">
        <w:rPr>
          <w:rFonts w:asciiTheme="minorHAnsi" w:hAnsiTheme="minorHAnsi"/>
          <w:bCs/>
        </w:rPr>
        <w:t xml:space="preserve">i </w:t>
      </w:r>
      <w:r w:rsidR="00902939" w:rsidRPr="005F46DD">
        <w:rPr>
          <w:rFonts w:asciiTheme="minorHAnsi" w:hAnsiTheme="minorHAnsi"/>
          <w:bCs/>
        </w:rPr>
        <w:t>4.1.</w:t>
      </w:r>
      <w:r w:rsidR="003D5B05" w:rsidRPr="005F46DD">
        <w:rPr>
          <w:rFonts w:asciiTheme="minorHAnsi" w:hAnsiTheme="minorHAnsi"/>
          <w:bCs/>
        </w:rPr>
        <w:t xml:space="preserve">2 </w:t>
      </w:r>
      <w:r w:rsidR="00B95E93" w:rsidRPr="005F46DD">
        <w:rPr>
          <w:rFonts w:asciiTheme="minorHAnsi" w:hAnsiTheme="minorHAnsi"/>
          <w:bCs/>
        </w:rPr>
        <w:t>mogą</w:t>
      </w:r>
      <w:r w:rsidRPr="005F46DD">
        <w:rPr>
          <w:rFonts w:asciiTheme="minorHAnsi" w:hAnsiTheme="minorHAnsi"/>
          <w:bCs/>
        </w:rPr>
        <w:t xml:space="preserve"> zostać spełnione </w:t>
      </w:r>
      <w:r w:rsidR="00B95E93" w:rsidRPr="005F46DD">
        <w:rPr>
          <w:rFonts w:asciiTheme="minorHAnsi" w:hAnsiTheme="minorHAnsi"/>
          <w:bCs/>
        </w:rPr>
        <w:t>wspólnie, poprzez sumowanie ich potencjału</w:t>
      </w:r>
      <w:r w:rsidRPr="005F46DD">
        <w:rPr>
          <w:rFonts w:asciiTheme="minorHAnsi" w:hAnsiTheme="minorHAnsi"/>
          <w:bCs/>
        </w:rPr>
        <w:t xml:space="preserve">. Ocena spełniania warunków udziału w postępowaniu nastąpi w formule „spełnia” - „nie spełnia” w oparciu o oświadczenia lub dokumenty, o których mowa w pkt </w:t>
      </w:r>
      <w:r w:rsidR="00B95E93" w:rsidRPr="005F46DD">
        <w:rPr>
          <w:rFonts w:asciiTheme="minorHAnsi" w:hAnsiTheme="minorHAnsi"/>
          <w:bCs/>
        </w:rPr>
        <w:t>5</w:t>
      </w:r>
      <w:r w:rsidRPr="005F46DD">
        <w:rPr>
          <w:rFonts w:asciiTheme="minorHAnsi" w:hAnsiTheme="minorHAnsi"/>
          <w:bCs/>
        </w:rPr>
        <w:t xml:space="preserve">. </w:t>
      </w:r>
    </w:p>
    <w:p w14:paraId="728050A6" w14:textId="77777777" w:rsidR="00743CD4" w:rsidRPr="005F46DD" w:rsidRDefault="00743CD4" w:rsidP="00420251">
      <w:pPr>
        <w:numPr>
          <w:ilvl w:val="0"/>
          <w:numId w:val="17"/>
        </w:num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Wykaz wymaganych oświadczeń i dokumentów</w:t>
      </w:r>
    </w:p>
    <w:p w14:paraId="3FA2DCCD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 xml:space="preserve">W celu potwierdzenia spełniania warunków udziału w postępowaniu, o których mowa w pkt </w:t>
      </w:r>
      <w:r w:rsidR="00902939" w:rsidRPr="005F46DD">
        <w:rPr>
          <w:rFonts w:asciiTheme="minorHAnsi" w:hAnsiTheme="minorHAnsi"/>
          <w:bCs/>
        </w:rPr>
        <w:t>4</w:t>
      </w:r>
    </w:p>
    <w:p w14:paraId="65FD7EE9" w14:textId="77777777" w:rsidR="00743CD4" w:rsidRPr="005F46DD" w:rsidRDefault="00743CD4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 xml:space="preserve">Wykaz wykonanych, a w przypadku świadczeń okresowych lub ciągłych również wykonywanych głównych usług, w okresie ostatnich 3 lat przed upływem terminu składania ofert - a jeżeli okres prowadzenia działalności jest krótszy – w tym okresie usług, w zakresie niezbędnym do wykazania spełnienia warunku wiedzy i doświadczenia, z podaniem ich wartości, przedmiotu, dat wykonania i  podmiotów, na rzecz których usługi zostały wykonane, sporządzony według wzoru, który stanowi Załącznik nr </w:t>
      </w:r>
      <w:r w:rsidR="004A4A0C" w:rsidRPr="005F46DD">
        <w:rPr>
          <w:rFonts w:asciiTheme="minorHAnsi" w:hAnsiTheme="minorHAnsi"/>
          <w:bCs/>
        </w:rPr>
        <w:t>3</w:t>
      </w:r>
      <w:r w:rsidRPr="005F46DD">
        <w:rPr>
          <w:rFonts w:asciiTheme="minorHAnsi" w:hAnsiTheme="minorHAnsi"/>
          <w:bCs/>
        </w:rPr>
        <w:t xml:space="preserve"> do </w:t>
      </w:r>
      <w:r w:rsidR="004A4A62" w:rsidRPr="005F46DD">
        <w:rPr>
          <w:rFonts w:asciiTheme="minorHAnsi" w:hAnsiTheme="minorHAnsi"/>
          <w:bCs/>
        </w:rPr>
        <w:t xml:space="preserve">III części </w:t>
      </w:r>
      <w:r w:rsidRPr="005F46DD">
        <w:rPr>
          <w:rFonts w:asciiTheme="minorHAnsi" w:hAnsiTheme="minorHAnsi"/>
          <w:bCs/>
        </w:rPr>
        <w:t xml:space="preserve">SIWZ, oraz załączeniem dowodów, czy usługi te zostały wykonane lub są wykonywane należycie. </w:t>
      </w:r>
      <w:r w:rsidR="00DD1D60" w:rsidRPr="005F46DD">
        <w:rPr>
          <w:rFonts w:asciiTheme="minorHAnsi" w:hAnsiTheme="minorHAnsi"/>
          <w:bCs/>
        </w:rPr>
        <w:t>W przypadku gdy zamawiający jest podmiotem na rzecz którego usługi wskazane w wykazie zostały wcześniej wykonane, wykonawca nie ma obowiązku przedkładania dowodów potwierdzających należyte wykonanie usług.</w:t>
      </w:r>
    </w:p>
    <w:p w14:paraId="48FA93B3" w14:textId="77777777" w:rsidR="00743CD4" w:rsidRPr="005F46DD" w:rsidRDefault="00743CD4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 xml:space="preserve">Wykaz osób, o których mowa w </w:t>
      </w:r>
      <w:r w:rsidR="00F76C39" w:rsidRPr="005F46DD">
        <w:rPr>
          <w:rFonts w:asciiTheme="minorHAnsi" w:hAnsiTheme="minorHAnsi"/>
          <w:bCs/>
        </w:rPr>
        <w:t>4.1</w:t>
      </w:r>
      <w:r w:rsidR="00E75A9A" w:rsidRPr="005F46DD">
        <w:rPr>
          <w:rFonts w:asciiTheme="minorHAnsi" w:hAnsiTheme="minorHAnsi"/>
          <w:bCs/>
        </w:rPr>
        <w:t>.2</w:t>
      </w:r>
      <w:r w:rsidRPr="005F46DD">
        <w:rPr>
          <w:rFonts w:asciiTheme="minorHAnsi" w:hAnsiTheme="minorHAnsi"/>
          <w:bCs/>
        </w:rPr>
        <w:t xml:space="preserve">, które będą uczestniczyć w wykonywaniu zamówienia, wraz z informacjami na temat ich kwalifikacji zawodowych, doświadczenia i wykształcenia niezbędnych do wykonania zamówienia, a także zakresu wykonywanych przez nie czynności oraz z informacją o podstawie dysponowania tymi osobami, sporządzony według wzoru stanowiącego Załącznik nr </w:t>
      </w:r>
      <w:r w:rsidR="004A4A0C" w:rsidRPr="005F46DD">
        <w:rPr>
          <w:rFonts w:asciiTheme="minorHAnsi" w:hAnsiTheme="minorHAnsi"/>
          <w:bCs/>
        </w:rPr>
        <w:t>4</w:t>
      </w:r>
      <w:r w:rsidRPr="005F46DD">
        <w:rPr>
          <w:rFonts w:asciiTheme="minorHAnsi" w:hAnsiTheme="minorHAnsi"/>
          <w:bCs/>
        </w:rPr>
        <w:t xml:space="preserve"> do </w:t>
      </w:r>
      <w:r w:rsidR="00F76C39" w:rsidRPr="005F46DD">
        <w:rPr>
          <w:rFonts w:asciiTheme="minorHAnsi" w:hAnsiTheme="minorHAnsi"/>
          <w:bCs/>
        </w:rPr>
        <w:t xml:space="preserve">III Części </w:t>
      </w:r>
      <w:r w:rsidRPr="005F46DD">
        <w:rPr>
          <w:rFonts w:asciiTheme="minorHAnsi" w:hAnsiTheme="minorHAnsi"/>
          <w:bCs/>
        </w:rPr>
        <w:t>SIWZ.</w:t>
      </w:r>
    </w:p>
    <w:p w14:paraId="500118D0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Jeżeli Wykonawcy wspólnie ubiegają się o udzielenie zamówienia, ustanawiają pełnomocnika do reprezentowania ich w postępowaniu albo do reprezentowania ich w postępowaniu i zawarcia umowy. Stosowne pełnomocnictwo</w:t>
      </w:r>
      <w:r w:rsidR="007F4149" w:rsidRPr="005F46DD">
        <w:rPr>
          <w:rFonts w:asciiTheme="minorHAnsi" w:hAnsiTheme="minorHAnsi"/>
          <w:bCs/>
        </w:rPr>
        <w:t xml:space="preserve"> należy dołączyć do oferty.</w:t>
      </w:r>
    </w:p>
    <w:p w14:paraId="5521B4C9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 xml:space="preserve">Jeżeli uprawnienie do reprezentacji </w:t>
      </w:r>
      <w:r w:rsidR="007F4149" w:rsidRPr="005F46DD">
        <w:rPr>
          <w:rFonts w:asciiTheme="minorHAnsi" w:hAnsiTheme="minorHAnsi"/>
          <w:bCs/>
        </w:rPr>
        <w:t xml:space="preserve">wykonawcy przez osobę podpisującą </w:t>
      </w:r>
      <w:r w:rsidRPr="005F46DD">
        <w:rPr>
          <w:rFonts w:asciiTheme="minorHAnsi" w:hAnsiTheme="minorHAnsi"/>
          <w:bCs/>
        </w:rPr>
        <w:t xml:space="preserve">ofertę nie wynika </w:t>
      </w:r>
      <w:r w:rsidR="007F4149" w:rsidRPr="005F46DD">
        <w:rPr>
          <w:rFonts w:asciiTheme="minorHAnsi" w:hAnsiTheme="minorHAnsi"/>
          <w:bCs/>
        </w:rPr>
        <w:t>z danych w KRS lub CEIDG</w:t>
      </w:r>
      <w:r w:rsidRPr="005F46DD">
        <w:rPr>
          <w:rFonts w:asciiTheme="minorHAnsi" w:hAnsiTheme="minorHAnsi"/>
          <w:bCs/>
        </w:rPr>
        <w:t xml:space="preserve">, do oferty należy dołączyć także pełnomocnictwo </w:t>
      </w:r>
      <w:r w:rsidR="007F4149" w:rsidRPr="005F46DD">
        <w:rPr>
          <w:rFonts w:asciiTheme="minorHAnsi" w:hAnsiTheme="minorHAnsi"/>
          <w:bCs/>
        </w:rPr>
        <w:t>do reprezentacji wykonawcy</w:t>
      </w:r>
      <w:r w:rsidRPr="005F46DD">
        <w:rPr>
          <w:rFonts w:asciiTheme="minorHAnsi" w:hAnsiTheme="minorHAnsi"/>
          <w:bCs/>
        </w:rPr>
        <w:t>.</w:t>
      </w:r>
    </w:p>
    <w:p w14:paraId="092158F7" w14:textId="77777777" w:rsidR="00743CD4" w:rsidRPr="005F46DD" w:rsidRDefault="00743CD4" w:rsidP="00420251">
      <w:pPr>
        <w:numPr>
          <w:ilvl w:val="0"/>
          <w:numId w:val="17"/>
        </w:numPr>
        <w:jc w:val="both"/>
        <w:rPr>
          <w:rFonts w:asciiTheme="minorHAnsi" w:hAnsiTheme="minorHAnsi"/>
          <w:b/>
          <w:bCs/>
        </w:rPr>
      </w:pPr>
      <w:bookmarkStart w:id="18" w:name="_Toc255985912"/>
      <w:r w:rsidRPr="005F46DD">
        <w:rPr>
          <w:rFonts w:asciiTheme="minorHAnsi" w:hAnsiTheme="minorHAnsi"/>
          <w:b/>
          <w:bCs/>
        </w:rPr>
        <w:t>SPOSÓB PRZYGOTOWANIA OFERTY</w:t>
      </w:r>
      <w:bookmarkEnd w:id="18"/>
    </w:p>
    <w:p w14:paraId="5F5EBC51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Treść oferty musi odpowiadać treści SIWZ.</w:t>
      </w:r>
    </w:p>
    <w:p w14:paraId="506B5F4B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Oferta, pod rygorem nieważności musi mieć formę pisemną</w:t>
      </w:r>
      <w:r w:rsidR="007F4149" w:rsidRPr="005F46DD">
        <w:rPr>
          <w:rFonts w:asciiTheme="minorHAnsi" w:hAnsiTheme="minorHAnsi"/>
          <w:bCs/>
        </w:rPr>
        <w:t xml:space="preserve"> lub skanu oferty podpisanej</w:t>
      </w:r>
      <w:r w:rsidRPr="005F46DD">
        <w:rPr>
          <w:rFonts w:asciiTheme="minorHAnsi" w:hAnsiTheme="minorHAnsi"/>
          <w:bCs/>
        </w:rPr>
        <w:t>. Powinna być napisana pismem maszynowym, na komputerze</w:t>
      </w:r>
      <w:r w:rsidR="007F4149" w:rsidRPr="005F46DD">
        <w:rPr>
          <w:rFonts w:asciiTheme="minorHAnsi" w:hAnsiTheme="minorHAnsi"/>
          <w:bCs/>
        </w:rPr>
        <w:t xml:space="preserve">, lub </w:t>
      </w:r>
      <w:r w:rsidRPr="005F46DD">
        <w:rPr>
          <w:rFonts w:asciiTheme="minorHAnsi" w:hAnsiTheme="minorHAnsi"/>
          <w:bCs/>
        </w:rPr>
        <w:t>nieścieralnym tuszem/atramentem. Zamawiający zaleca, aby wszystkie strony oferty były ponumerowane, zaparafowane przez osobę upoważnioną</w:t>
      </w:r>
      <w:r w:rsidR="007F4149" w:rsidRPr="005F46DD">
        <w:rPr>
          <w:rFonts w:asciiTheme="minorHAnsi" w:hAnsiTheme="minorHAnsi"/>
          <w:bCs/>
        </w:rPr>
        <w:t>. W przypadku złożenia oferty w formie papierowej zaleca się p</w:t>
      </w:r>
      <w:r w:rsidRPr="005F46DD">
        <w:rPr>
          <w:rFonts w:asciiTheme="minorHAnsi" w:hAnsiTheme="minorHAnsi"/>
          <w:bCs/>
        </w:rPr>
        <w:t>ołącz</w:t>
      </w:r>
      <w:r w:rsidR="007F4149" w:rsidRPr="005F46DD">
        <w:rPr>
          <w:rFonts w:asciiTheme="minorHAnsi" w:hAnsiTheme="minorHAnsi"/>
          <w:bCs/>
        </w:rPr>
        <w:t xml:space="preserve">enie </w:t>
      </w:r>
      <w:r w:rsidRPr="005F46DD">
        <w:rPr>
          <w:rFonts w:asciiTheme="minorHAnsi" w:hAnsiTheme="minorHAnsi"/>
          <w:bCs/>
        </w:rPr>
        <w:t>ze sobą</w:t>
      </w:r>
      <w:r w:rsidR="007F4149" w:rsidRPr="005F46DD">
        <w:rPr>
          <w:rFonts w:asciiTheme="minorHAnsi" w:hAnsiTheme="minorHAnsi"/>
          <w:bCs/>
        </w:rPr>
        <w:t xml:space="preserve"> wszystkich stron</w:t>
      </w:r>
      <w:r w:rsidRPr="005F46DD">
        <w:rPr>
          <w:rFonts w:asciiTheme="minorHAnsi" w:hAnsiTheme="minorHAnsi"/>
          <w:bCs/>
        </w:rPr>
        <w:t xml:space="preserve"> w sposób ograniczający ryzyko przypadkowej dekompletacji (np. szycie, bindowanie, etc</w:t>
      </w:r>
      <w:r w:rsidR="009222A3" w:rsidRPr="005F46DD">
        <w:rPr>
          <w:rFonts w:asciiTheme="minorHAnsi" w:hAnsiTheme="minorHAnsi"/>
          <w:bCs/>
        </w:rPr>
        <w:t>.</w:t>
      </w:r>
      <w:r w:rsidRPr="005F46DD">
        <w:rPr>
          <w:rFonts w:asciiTheme="minorHAnsi" w:hAnsiTheme="minorHAnsi"/>
          <w:bCs/>
        </w:rPr>
        <w:t xml:space="preserve">). </w:t>
      </w:r>
    </w:p>
    <w:p w14:paraId="4233A15A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Ofertę należy sporządzić w języku polskim. Wszystkie dokumenty sporządzone</w:t>
      </w:r>
      <w:r w:rsidRPr="005F46DD">
        <w:rPr>
          <w:rFonts w:asciiTheme="minorHAnsi" w:hAnsiTheme="minorHAnsi"/>
          <w:bCs/>
        </w:rPr>
        <w:br/>
        <w:t>w języku obcym należy załączyć wraz z ich tłumaczeniem na język polski, poświadczonym przez Wykonawcę.</w:t>
      </w:r>
    </w:p>
    <w:p w14:paraId="51C1E31E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Na ofertę składa się:</w:t>
      </w:r>
    </w:p>
    <w:p w14:paraId="1632E58B" w14:textId="77777777" w:rsidR="00743CD4" w:rsidRPr="005F46DD" w:rsidRDefault="00743CD4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Formularz Oferty, którego wzór stanowi Załącznik nr 1 Części III SIWZ;</w:t>
      </w:r>
    </w:p>
    <w:p w14:paraId="399CD1B3" w14:textId="77777777" w:rsidR="00743CD4" w:rsidRPr="005F46DD" w:rsidRDefault="00743CD4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 xml:space="preserve">Szczegółowy opis wykonania przedmiotu zamówienia (badania ewaluacyjnego) - sporządzony zgodnie z postanowieniami zawartymi w Części II do SIWZ Opis Przedmiotu Zamówienia oraz </w:t>
      </w:r>
      <w:r w:rsidR="00814618" w:rsidRPr="005F46DD">
        <w:rPr>
          <w:rFonts w:asciiTheme="minorHAnsi" w:hAnsiTheme="minorHAnsi"/>
          <w:bCs/>
        </w:rPr>
        <w:t>zawart</w:t>
      </w:r>
      <w:r w:rsidR="008B7BE6" w:rsidRPr="005F46DD">
        <w:rPr>
          <w:rFonts w:asciiTheme="minorHAnsi" w:hAnsiTheme="minorHAnsi"/>
          <w:bCs/>
        </w:rPr>
        <w:t>y</w:t>
      </w:r>
      <w:r w:rsidR="00814618" w:rsidRPr="005F46DD">
        <w:rPr>
          <w:rFonts w:asciiTheme="minorHAnsi" w:hAnsiTheme="minorHAnsi"/>
          <w:bCs/>
        </w:rPr>
        <w:t xml:space="preserve">mi </w:t>
      </w:r>
      <w:r w:rsidRPr="005F46DD">
        <w:rPr>
          <w:rFonts w:asciiTheme="minorHAnsi" w:hAnsiTheme="minorHAnsi"/>
          <w:bCs/>
        </w:rPr>
        <w:t xml:space="preserve">w pkt. 10 Części I SIWZ – Kryteria Oceny ofert; </w:t>
      </w:r>
    </w:p>
    <w:p w14:paraId="50258F73" w14:textId="77777777" w:rsidR="00743CD4" w:rsidRPr="005F46DD" w:rsidRDefault="00F81DB2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Oświadczenia i dokumenty, o których mowa w pkt 5.</w:t>
      </w:r>
    </w:p>
    <w:p w14:paraId="4BFD1D4C" w14:textId="77777777" w:rsidR="00743CD4" w:rsidRPr="005F46DD" w:rsidRDefault="00743CD4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Pełnomocnictwo do podpisania oferty, jeżeli uprawnienie do reprezentacji nie wynika z dokumentów załączonych do oferty.</w:t>
      </w:r>
    </w:p>
    <w:p w14:paraId="4859C360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</w:t>
      </w:r>
    </w:p>
    <w:p w14:paraId="36A920C1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Wymaga się, aby wszelkie poprawki były dokonane w sposób czytelny i parafowane przez osobę/y upoważnione do podpisania oferty, dodatkowo mogą być opatrzone datą dokonania poprawki.</w:t>
      </w:r>
    </w:p>
    <w:p w14:paraId="115A4EA7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Wykonawca ponosi wszelkie koszty związane z przygotowaniem i złożeniem oferty.</w:t>
      </w:r>
    </w:p>
    <w:p w14:paraId="50881B88" w14:textId="77777777" w:rsidR="00743CD4" w:rsidRPr="005F46DD" w:rsidRDefault="00743CD4" w:rsidP="00420251">
      <w:pPr>
        <w:numPr>
          <w:ilvl w:val="0"/>
          <w:numId w:val="17"/>
        </w:numPr>
        <w:jc w:val="both"/>
        <w:rPr>
          <w:rFonts w:asciiTheme="minorHAnsi" w:hAnsiTheme="minorHAnsi"/>
          <w:b/>
          <w:bCs/>
        </w:rPr>
      </w:pPr>
      <w:bookmarkStart w:id="19" w:name="_Toc255985913"/>
      <w:r w:rsidRPr="005F46DD">
        <w:rPr>
          <w:rFonts w:asciiTheme="minorHAnsi" w:hAnsiTheme="minorHAnsi"/>
          <w:b/>
          <w:bCs/>
        </w:rPr>
        <w:t>SPOSÓB OBLICZENIA CENY</w:t>
      </w:r>
      <w:bookmarkEnd w:id="19"/>
    </w:p>
    <w:p w14:paraId="10951975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Cena musi zawierać wszystkie koszty Wykonawcy i opłaty związane z realizacją zamówienia</w:t>
      </w:r>
      <w:r w:rsidR="0008057C" w:rsidRPr="005F46DD">
        <w:rPr>
          <w:rFonts w:asciiTheme="minorHAnsi" w:hAnsiTheme="minorHAnsi"/>
          <w:bCs/>
        </w:rPr>
        <w:t>, a także wymagane prawem podatki</w:t>
      </w:r>
      <w:r w:rsidRPr="005F46DD">
        <w:rPr>
          <w:rFonts w:asciiTheme="minorHAnsi" w:hAnsiTheme="minorHAnsi"/>
          <w:bCs/>
        </w:rPr>
        <w:t xml:space="preserve">. </w:t>
      </w:r>
    </w:p>
    <w:p w14:paraId="42FE6A4E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Wykonawca</w:t>
      </w:r>
      <w:r w:rsidR="00A57AA0" w:rsidRPr="005F46DD">
        <w:rPr>
          <w:rFonts w:asciiTheme="minorHAnsi" w:hAnsiTheme="minorHAnsi"/>
          <w:bCs/>
        </w:rPr>
        <w:t xml:space="preserve"> podaje cenę w złotych polskich. </w:t>
      </w:r>
      <w:r w:rsidRPr="005F46DD">
        <w:rPr>
          <w:rFonts w:asciiTheme="minorHAnsi" w:hAnsiTheme="minorHAnsi"/>
          <w:bCs/>
        </w:rPr>
        <w:t xml:space="preserve">Wykonawca podaje cenę brutto zawierającą podatek od towarów i usług w wymaganej przepisami wysokości. Wykonawca zobowiązany jest podać ceny z dokładnością do dwóch miejsc po przecinku. </w:t>
      </w:r>
    </w:p>
    <w:p w14:paraId="35411325" w14:textId="77777777" w:rsidR="00F81DB2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1C883FFF" w14:textId="77777777" w:rsidR="00743CD4" w:rsidRPr="005F46DD" w:rsidRDefault="00743CD4" w:rsidP="00420251">
      <w:pPr>
        <w:numPr>
          <w:ilvl w:val="0"/>
          <w:numId w:val="17"/>
        </w:numPr>
        <w:jc w:val="both"/>
        <w:rPr>
          <w:rFonts w:asciiTheme="minorHAnsi" w:hAnsiTheme="minorHAnsi"/>
          <w:b/>
          <w:bCs/>
        </w:rPr>
      </w:pPr>
      <w:bookmarkStart w:id="20" w:name="_Toc255985914"/>
      <w:r w:rsidRPr="005F46DD">
        <w:rPr>
          <w:rFonts w:asciiTheme="minorHAnsi" w:hAnsiTheme="minorHAnsi"/>
          <w:b/>
          <w:bCs/>
        </w:rPr>
        <w:t>ZMIANY I WYCOFANIE OFERTY</w:t>
      </w:r>
      <w:bookmarkEnd w:id="20"/>
    </w:p>
    <w:p w14:paraId="320BCD0A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Wykonawca może, przed upływem terminu składania ofert, zmienić lub wycofać ofertę</w:t>
      </w:r>
      <w:r w:rsidR="003B332C" w:rsidRPr="005F46DD">
        <w:rPr>
          <w:rFonts w:asciiTheme="minorHAnsi" w:hAnsiTheme="minorHAnsi"/>
          <w:bCs/>
        </w:rPr>
        <w:t>.</w:t>
      </w:r>
    </w:p>
    <w:p w14:paraId="09C5C357" w14:textId="77777777" w:rsidR="00743CD4" w:rsidRPr="005F46DD" w:rsidRDefault="00743CD4" w:rsidP="00420251">
      <w:pPr>
        <w:numPr>
          <w:ilvl w:val="0"/>
          <w:numId w:val="17"/>
        </w:num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 xml:space="preserve">INFORMACJA O MIEJSCU </w:t>
      </w:r>
      <w:r w:rsidR="003B332C" w:rsidRPr="005F46DD">
        <w:rPr>
          <w:rFonts w:asciiTheme="minorHAnsi" w:hAnsiTheme="minorHAnsi"/>
          <w:b/>
          <w:bCs/>
        </w:rPr>
        <w:t xml:space="preserve">I SPOSOBIE </w:t>
      </w:r>
      <w:r w:rsidRPr="005F46DD">
        <w:rPr>
          <w:rFonts w:asciiTheme="minorHAnsi" w:hAnsiTheme="minorHAnsi"/>
          <w:b/>
          <w:bCs/>
        </w:rPr>
        <w:t>SKŁADANIA</w:t>
      </w:r>
      <w:r w:rsidR="003B332C" w:rsidRPr="005F46DD">
        <w:rPr>
          <w:rFonts w:asciiTheme="minorHAnsi" w:hAnsiTheme="minorHAnsi"/>
          <w:b/>
          <w:bCs/>
        </w:rPr>
        <w:t xml:space="preserve"> </w:t>
      </w:r>
      <w:r w:rsidRPr="005F46DD">
        <w:rPr>
          <w:rFonts w:asciiTheme="minorHAnsi" w:hAnsiTheme="minorHAnsi"/>
          <w:b/>
          <w:bCs/>
        </w:rPr>
        <w:t>OFERT</w:t>
      </w:r>
    </w:p>
    <w:p w14:paraId="02E397C2" w14:textId="4B588D7B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 xml:space="preserve">Oferty należy składać do dnia </w:t>
      </w:r>
      <w:r w:rsidR="00A3403A" w:rsidRPr="005F46DD">
        <w:rPr>
          <w:rFonts w:asciiTheme="minorHAnsi" w:hAnsiTheme="minorHAnsi"/>
          <w:b/>
          <w:bCs/>
        </w:rPr>
        <w:t>20.06.</w:t>
      </w:r>
      <w:r w:rsidR="00A33495" w:rsidRPr="005F46DD">
        <w:rPr>
          <w:rFonts w:asciiTheme="minorHAnsi" w:hAnsiTheme="minorHAnsi"/>
          <w:b/>
          <w:bCs/>
        </w:rPr>
        <w:t>201</w:t>
      </w:r>
      <w:r w:rsidR="00E80EF8" w:rsidRPr="005F46DD">
        <w:rPr>
          <w:rFonts w:asciiTheme="minorHAnsi" w:hAnsiTheme="minorHAnsi"/>
          <w:b/>
          <w:bCs/>
        </w:rPr>
        <w:t>7</w:t>
      </w:r>
      <w:r w:rsidRPr="005F46DD">
        <w:rPr>
          <w:rFonts w:asciiTheme="minorHAnsi" w:hAnsiTheme="minorHAnsi"/>
          <w:b/>
          <w:bCs/>
        </w:rPr>
        <w:t xml:space="preserve"> r. do godziny </w:t>
      </w:r>
      <w:r w:rsidR="00607533" w:rsidRPr="005F46DD">
        <w:rPr>
          <w:rFonts w:asciiTheme="minorHAnsi" w:hAnsiTheme="minorHAnsi"/>
          <w:b/>
          <w:bCs/>
        </w:rPr>
        <w:t>12.00</w:t>
      </w:r>
      <w:r w:rsidRPr="005F46DD">
        <w:rPr>
          <w:rFonts w:asciiTheme="minorHAnsi" w:hAnsiTheme="minorHAnsi"/>
          <w:bCs/>
        </w:rPr>
        <w:t xml:space="preserve"> w siedzibie Zamawiającego, o której mowa w pkt 1.1 SIWZ</w:t>
      </w:r>
      <w:r w:rsidR="003B332C" w:rsidRPr="005F46DD">
        <w:rPr>
          <w:rFonts w:asciiTheme="minorHAnsi" w:hAnsiTheme="minorHAnsi"/>
          <w:bCs/>
        </w:rPr>
        <w:t xml:space="preserve"> lub pocztą elektroniczną na adres zamowienia@copemswia.gov.pl</w:t>
      </w:r>
      <w:r w:rsidRPr="005F46DD">
        <w:rPr>
          <w:rFonts w:asciiTheme="minorHAnsi" w:hAnsiTheme="minorHAnsi"/>
          <w:bCs/>
        </w:rPr>
        <w:t>.</w:t>
      </w:r>
    </w:p>
    <w:p w14:paraId="704194F6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Oferty złożone po terminie składania ofert zostaną</w:t>
      </w:r>
      <w:r w:rsidR="003B332C" w:rsidRPr="005F46DD">
        <w:rPr>
          <w:rFonts w:asciiTheme="minorHAnsi" w:hAnsiTheme="minorHAnsi"/>
          <w:bCs/>
        </w:rPr>
        <w:t xml:space="preserve"> odrzucone.</w:t>
      </w:r>
    </w:p>
    <w:p w14:paraId="1EFC9702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Termin związania ofertą wynosi 30 dni. Pierwszym dniem terminu związania ofertą jest dzień otwarcia ofert.</w:t>
      </w:r>
    </w:p>
    <w:p w14:paraId="5B39F906" w14:textId="77777777" w:rsidR="00743CD4" w:rsidRPr="005F46DD" w:rsidRDefault="00743CD4" w:rsidP="00420251">
      <w:pPr>
        <w:numPr>
          <w:ilvl w:val="0"/>
          <w:numId w:val="17"/>
        </w:numPr>
        <w:jc w:val="both"/>
        <w:rPr>
          <w:rFonts w:asciiTheme="minorHAnsi" w:hAnsiTheme="minorHAnsi"/>
          <w:b/>
          <w:bCs/>
        </w:rPr>
      </w:pPr>
      <w:bookmarkStart w:id="21" w:name="_Toc255985915"/>
      <w:r w:rsidRPr="005F46DD">
        <w:rPr>
          <w:rFonts w:asciiTheme="minorHAnsi" w:hAnsiTheme="minorHAnsi"/>
          <w:b/>
          <w:bCs/>
        </w:rPr>
        <w:t>KRYTERIA OCENY OFERT</w:t>
      </w:r>
      <w:bookmarkEnd w:id="21"/>
    </w:p>
    <w:p w14:paraId="5A133817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Zamawiający dokona oceny ofert w oparciu o przyjęte kryteria zgodnie z metodą wskazaną </w:t>
      </w:r>
      <w:r w:rsidR="004066D1" w:rsidRPr="005F46DD">
        <w:rPr>
          <w:rFonts w:asciiTheme="minorHAnsi" w:hAnsiTheme="minorHAnsi"/>
        </w:rPr>
        <w:t>poniżej</w:t>
      </w:r>
      <w:r w:rsidR="00021978" w:rsidRPr="005F46DD">
        <w:rPr>
          <w:rFonts w:asciiTheme="minorHAnsi" w:hAnsiTheme="minorHAnsi"/>
        </w:rPr>
        <w:t xml:space="preserve">. Lista rankingowa ofert będzie </w:t>
      </w:r>
      <w:r w:rsidR="00E11D42" w:rsidRPr="005F46DD">
        <w:rPr>
          <w:rFonts w:asciiTheme="minorHAnsi" w:hAnsiTheme="minorHAnsi"/>
        </w:rPr>
        <w:t xml:space="preserve">ułożona według łącznej liczby </w:t>
      </w:r>
      <w:r w:rsidR="00E80EF8" w:rsidRPr="005F46DD">
        <w:rPr>
          <w:rFonts w:asciiTheme="minorHAnsi" w:hAnsiTheme="minorHAnsi"/>
        </w:rPr>
        <w:t xml:space="preserve">uzyskanych </w:t>
      </w:r>
      <w:r w:rsidR="00E11D42" w:rsidRPr="005F46DD">
        <w:rPr>
          <w:rFonts w:asciiTheme="minorHAnsi" w:hAnsiTheme="minorHAnsi"/>
        </w:rPr>
        <w:t>punktów.</w:t>
      </w:r>
      <w:r w:rsidRPr="005F46DD">
        <w:rPr>
          <w:rFonts w:asciiTheme="minorHAnsi" w:hAnsiTheme="minorHAnsi"/>
        </w:rPr>
        <w:t xml:space="preserve"> </w:t>
      </w:r>
    </w:p>
    <w:p w14:paraId="2E5BAD30" w14:textId="77777777" w:rsidR="00743CD4" w:rsidRPr="005F46DD" w:rsidRDefault="00743CD4" w:rsidP="00420251">
      <w:pPr>
        <w:numPr>
          <w:ilvl w:val="1"/>
          <w:numId w:val="17"/>
        </w:numPr>
        <w:jc w:val="both"/>
        <w:rPr>
          <w:rFonts w:asciiTheme="minorHAnsi" w:hAnsiTheme="minorHAnsi"/>
          <w:b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5F46DD" w14:paraId="42DA6DCC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E0FD452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0510504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F3A18E9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5F46DD" w14:paraId="7724EF9B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0B30C11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FE2C3A9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9792248" w14:textId="77777777" w:rsidR="00743CD4" w:rsidRPr="005F46DD" w:rsidRDefault="003B332C" w:rsidP="00743CD4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20</w:t>
            </w:r>
          </w:p>
        </w:tc>
      </w:tr>
      <w:tr w:rsidR="00743CD4" w:rsidRPr="005F46DD" w14:paraId="530491F7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F090A23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D6D23A" w14:textId="77777777" w:rsidR="00743CD4" w:rsidRPr="005F46DD" w:rsidRDefault="0047456C" w:rsidP="00743CD4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Metodyka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4C0264" w14:textId="77777777" w:rsidR="00743CD4" w:rsidRPr="005F46DD" w:rsidRDefault="003B332C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20</w:t>
            </w:r>
          </w:p>
        </w:tc>
      </w:tr>
      <w:tr w:rsidR="0047456C" w:rsidRPr="005F46DD" w14:paraId="7F065F87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1609030" w14:textId="77777777" w:rsidR="0047456C" w:rsidRPr="005F46DD" w:rsidRDefault="0047456C" w:rsidP="00743CD4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0886B04" w14:textId="77777777" w:rsidR="0047456C" w:rsidRPr="005F46DD" w:rsidRDefault="0047456C" w:rsidP="00743CD4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Organizacja badania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C7E2962" w14:textId="77777777" w:rsidR="0047456C" w:rsidRPr="005F46DD" w:rsidRDefault="0047456C" w:rsidP="00743CD4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30</w:t>
            </w:r>
          </w:p>
        </w:tc>
      </w:tr>
      <w:tr w:rsidR="003B332C" w:rsidRPr="005F46DD" w14:paraId="50E2EF69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28BB076" w14:textId="77777777" w:rsidR="003B332C" w:rsidRPr="005F46DD" w:rsidRDefault="003B332C" w:rsidP="00743CD4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FD606E" w14:textId="77777777" w:rsidR="003B332C" w:rsidRPr="005F46DD" w:rsidRDefault="003B332C" w:rsidP="00743CD4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 xml:space="preserve">Kluczowi eksperci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A693354" w14:textId="77777777" w:rsidR="003B332C" w:rsidRPr="005F46DD" w:rsidRDefault="003B332C" w:rsidP="00743CD4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30</w:t>
            </w:r>
          </w:p>
        </w:tc>
      </w:tr>
      <w:tr w:rsidR="00743CD4" w:rsidRPr="005F46DD" w14:paraId="5D6CAFE0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D077D71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36419EA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42F2E3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2DA4142C" w14:textId="77777777" w:rsidR="0047456C" w:rsidRPr="005F46DD" w:rsidRDefault="0047456C" w:rsidP="00420251">
      <w:pPr>
        <w:numPr>
          <w:ilvl w:val="2"/>
          <w:numId w:val="17"/>
        </w:num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 xml:space="preserve">Cena oferty – waga </w:t>
      </w:r>
      <w:r w:rsidR="003B332C" w:rsidRPr="005F46DD">
        <w:rPr>
          <w:rFonts w:asciiTheme="minorHAnsi" w:hAnsiTheme="minorHAnsi"/>
          <w:b/>
          <w:bCs/>
        </w:rPr>
        <w:t>20</w:t>
      </w:r>
      <w:r w:rsidRPr="005F46DD">
        <w:rPr>
          <w:rFonts w:asciiTheme="minorHAnsi" w:hAnsiTheme="minorHAnsi"/>
          <w:b/>
          <w:bCs/>
        </w:rPr>
        <w:t>% - obliczona wg wzoru:</w:t>
      </w:r>
    </w:p>
    <w:p w14:paraId="0AA6A6C4" w14:textId="77777777" w:rsidR="0047456C" w:rsidRPr="005F46DD" w:rsidRDefault="009222A3" w:rsidP="0047456C">
      <w:pPr>
        <w:pStyle w:val="Tekstpodstawowy2"/>
        <w:spacing w:after="0" w:line="240" w:lineRule="auto"/>
        <w:ind w:left="2124" w:firstLine="696"/>
        <w:jc w:val="both"/>
        <w:rPr>
          <w:rFonts w:asciiTheme="minorHAnsi" w:hAnsiTheme="minorHAnsi" w:cs="Calibri"/>
          <w:b/>
          <w:bCs/>
        </w:rPr>
      </w:pPr>
      <w:proofErr w:type="spellStart"/>
      <w:r w:rsidRPr="005F46DD">
        <w:rPr>
          <w:rFonts w:asciiTheme="minorHAnsi" w:hAnsiTheme="minorHAnsi" w:cs="Calibri"/>
          <w:b/>
          <w:bCs/>
        </w:rPr>
        <w:t>ln</w:t>
      </w:r>
      <w:proofErr w:type="spellEnd"/>
      <w:r w:rsidR="0047456C" w:rsidRPr="005F46DD">
        <w:rPr>
          <w:rFonts w:asciiTheme="minorHAnsi" w:hAnsiTheme="minorHAnsi" w:cs="Calibri"/>
          <w:b/>
          <w:bCs/>
        </w:rPr>
        <w:t xml:space="preserve">[1+(B – </w:t>
      </w:r>
      <w:proofErr w:type="spellStart"/>
      <w:r w:rsidR="0047456C" w:rsidRPr="005F46DD">
        <w:rPr>
          <w:rFonts w:asciiTheme="minorHAnsi" w:hAnsiTheme="minorHAnsi" w:cs="Calibri"/>
          <w:b/>
          <w:bCs/>
        </w:rPr>
        <w:t>C</w:t>
      </w:r>
      <w:r w:rsidR="0047456C" w:rsidRPr="005F46DD">
        <w:rPr>
          <w:rFonts w:asciiTheme="minorHAnsi" w:hAnsiTheme="minorHAnsi" w:cs="Calibri"/>
          <w:b/>
          <w:bCs/>
          <w:vertAlign w:val="subscript"/>
        </w:rPr>
        <w:t>of</w:t>
      </w:r>
      <w:proofErr w:type="spellEnd"/>
      <w:r w:rsidR="0047456C" w:rsidRPr="005F46DD">
        <w:rPr>
          <w:rFonts w:asciiTheme="minorHAnsi" w:hAnsiTheme="minorHAnsi" w:cs="Calibri"/>
          <w:b/>
          <w:bCs/>
        </w:rPr>
        <w:t>)]</w:t>
      </w:r>
    </w:p>
    <w:p w14:paraId="36586B52" w14:textId="77777777" w:rsidR="0047456C" w:rsidRPr="005F46DD" w:rsidRDefault="0047456C" w:rsidP="0047456C">
      <w:pPr>
        <w:pStyle w:val="Tekstpodstawowy2"/>
        <w:spacing w:after="0" w:line="240" w:lineRule="auto"/>
        <w:ind w:left="1404"/>
        <w:jc w:val="both"/>
        <w:rPr>
          <w:rFonts w:asciiTheme="minorHAnsi" w:hAnsiTheme="minorHAnsi" w:cs="Calibri"/>
          <w:b/>
          <w:bCs/>
        </w:rPr>
      </w:pPr>
      <w:r w:rsidRPr="005F46DD">
        <w:rPr>
          <w:rFonts w:asciiTheme="minorHAnsi" w:hAnsiTheme="minorHAnsi" w:cs="Calibri"/>
          <w:b/>
          <w:bCs/>
        </w:rPr>
        <w:t xml:space="preserve">P1 = </w:t>
      </w:r>
      <w:r w:rsidRPr="005F46DD">
        <w:rPr>
          <w:rFonts w:asciiTheme="minorHAnsi" w:hAnsiTheme="minorHAnsi" w:cs="Calibri"/>
          <w:b/>
          <w:bCs/>
        </w:rPr>
        <w:tab/>
        <w:t>----------------------------------------</w:t>
      </w:r>
      <w:r w:rsidRPr="005F46DD">
        <w:rPr>
          <w:rFonts w:asciiTheme="minorHAnsi" w:hAnsiTheme="minorHAnsi" w:cs="Calibri"/>
          <w:b/>
          <w:bCs/>
        </w:rPr>
        <w:tab/>
        <w:t xml:space="preserve">x  </w:t>
      </w:r>
      <w:r w:rsidR="003B332C" w:rsidRPr="005F46DD">
        <w:rPr>
          <w:rFonts w:asciiTheme="minorHAnsi" w:hAnsiTheme="minorHAnsi" w:cs="Calibri"/>
          <w:b/>
          <w:bCs/>
        </w:rPr>
        <w:t xml:space="preserve">20 </w:t>
      </w:r>
      <w:r w:rsidRPr="005F46DD">
        <w:rPr>
          <w:rFonts w:asciiTheme="minorHAnsi" w:hAnsiTheme="minorHAnsi" w:cs="Calibri"/>
          <w:b/>
          <w:bCs/>
        </w:rPr>
        <w:t>pkt</w:t>
      </w:r>
    </w:p>
    <w:p w14:paraId="7919F284" w14:textId="77777777" w:rsidR="0047456C" w:rsidRPr="005F46DD" w:rsidRDefault="0047456C" w:rsidP="0047456C">
      <w:pPr>
        <w:pStyle w:val="Tekstpodstawowy2"/>
        <w:spacing w:after="0" w:line="240" w:lineRule="auto"/>
        <w:ind w:left="2124" w:firstLine="696"/>
        <w:jc w:val="both"/>
        <w:rPr>
          <w:rFonts w:asciiTheme="minorHAnsi" w:hAnsiTheme="minorHAnsi" w:cs="Calibri"/>
          <w:b/>
        </w:rPr>
      </w:pPr>
      <w:proofErr w:type="spellStart"/>
      <w:r w:rsidRPr="005F46DD">
        <w:rPr>
          <w:rFonts w:asciiTheme="minorHAnsi" w:hAnsiTheme="minorHAnsi" w:cs="Calibri"/>
          <w:b/>
          <w:bCs/>
        </w:rPr>
        <w:t>ln</w:t>
      </w:r>
      <w:proofErr w:type="spellEnd"/>
      <w:r w:rsidRPr="005F46DD">
        <w:rPr>
          <w:rFonts w:asciiTheme="minorHAnsi" w:hAnsiTheme="minorHAnsi" w:cs="Calibri"/>
          <w:b/>
          <w:bCs/>
        </w:rPr>
        <w:t>[1+(B</w:t>
      </w:r>
      <w:r w:rsidR="009222A3" w:rsidRPr="005F46DD">
        <w:rPr>
          <w:rFonts w:asciiTheme="minorHAnsi" w:hAnsiTheme="minorHAnsi" w:cs="Calibri"/>
          <w:b/>
          <w:bCs/>
        </w:rPr>
        <w:t xml:space="preserve"> – </w:t>
      </w:r>
      <w:proofErr w:type="spellStart"/>
      <w:r w:rsidRPr="005F46DD">
        <w:rPr>
          <w:rFonts w:asciiTheme="minorHAnsi" w:hAnsiTheme="minorHAnsi" w:cs="Calibri"/>
          <w:b/>
          <w:bCs/>
        </w:rPr>
        <w:t>C</w:t>
      </w:r>
      <w:r w:rsidRPr="005F46DD">
        <w:rPr>
          <w:rFonts w:asciiTheme="minorHAnsi" w:hAnsiTheme="minorHAnsi" w:cs="Calibri"/>
          <w:b/>
          <w:bCs/>
          <w:vertAlign w:val="subscript"/>
        </w:rPr>
        <w:t>min</w:t>
      </w:r>
      <w:proofErr w:type="spellEnd"/>
      <w:r w:rsidRPr="005F46DD">
        <w:rPr>
          <w:rFonts w:asciiTheme="minorHAnsi" w:hAnsiTheme="minorHAnsi" w:cs="Calibri"/>
          <w:b/>
          <w:bCs/>
        </w:rPr>
        <w:t xml:space="preserve">)] </w:t>
      </w:r>
    </w:p>
    <w:p w14:paraId="7379A7F6" w14:textId="77777777" w:rsidR="0047456C" w:rsidRPr="005F46D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r w:rsidRPr="005F46DD">
        <w:rPr>
          <w:rFonts w:cs="Calibri"/>
          <w:sz w:val="24"/>
          <w:szCs w:val="24"/>
        </w:rPr>
        <w:t xml:space="preserve">gdzie: </w:t>
      </w:r>
    </w:p>
    <w:p w14:paraId="1D2D8BDE" w14:textId="77777777" w:rsidR="0047456C" w:rsidRPr="005F46D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r w:rsidRPr="005F46DD">
        <w:rPr>
          <w:rFonts w:cs="Calibri"/>
          <w:sz w:val="24"/>
          <w:szCs w:val="24"/>
        </w:rPr>
        <w:t>P1 – liczba punktów oferty ocenianej;</w:t>
      </w:r>
    </w:p>
    <w:p w14:paraId="775B9518" w14:textId="77777777" w:rsidR="0047456C" w:rsidRPr="005F46DD" w:rsidRDefault="009222A3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proofErr w:type="spellStart"/>
      <w:r w:rsidRPr="005F46DD">
        <w:rPr>
          <w:rFonts w:cs="Calibri"/>
          <w:sz w:val="24"/>
          <w:szCs w:val="24"/>
        </w:rPr>
        <w:t>ln</w:t>
      </w:r>
      <w:proofErr w:type="spellEnd"/>
      <w:r w:rsidRPr="005F46DD">
        <w:rPr>
          <w:rFonts w:cs="Calibri"/>
          <w:sz w:val="24"/>
          <w:szCs w:val="24"/>
        </w:rPr>
        <w:t xml:space="preserve"> </w:t>
      </w:r>
      <w:r w:rsidR="0047456C" w:rsidRPr="005F46DD">
        <w:rPr>
          <w:rFonts w:cs="Calibri"/>
          <w:sz w:val="24"/>
          <w:szCs w:val="24"/>
        </w:rPr>
        <w:t>– funkcja logarytmu naturalnego</w:t>
      </w:r>
    </w:p>
    <w:p w14:paraId="0F73A492" w14:textId="77777777" w:rsidR="0047456C" w:rsidRPr="005F46D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r w:rsidRPr="005F46DD">
        <w:rPr>
          <w:rFonts w:cs="Calibri"/>
          <w:sz w:val="24"/>
          <w:szCs w:val="24"/>
        </w:rPr>
        <w:t xml:space="preserve">B – budżet zamawiającego tj. </w:t>
      </w:r>
      <w:r w:rsidR="00260423" w:rsidRPr="005F46DD">
        <w:rPr>
          <w:rFonts w:cs="Calibri"/>
          <w:sz w:val="24"/>
          <w:szCs w:val="24"/>
        </w:rPr>
        <w:t>75</w:t>
      </w:r>
      <w:r w:rsidR="003B332C" w:rsidRPr="005F46DD">
        <w:rPr>
          <w:rFonts w:cs="Calibri"/>
          <w:sz w:val="24"/>
          <w:szCs w:val="24"/>
        </w:rPr>
        <w:t xml:space="preserve"> </w:t>
      </w:r>
      <w:r w:rsidRPr="005F46DD">
        <w:rPr>
          <w:rFonts w:cs="Calibri"/>
          <w:sz w:val="24"/>
          <w:szCs w:val="24"/>
        </w:rPr>
        <w:t>tys</w:t>
      </w:r>
      <w:r w:rsidR="00814618" w:rsidRPr="005F46DD">
        <w:rPr>
          <w:rFonts w:cs="Calibri"/>
          <w:sz w:val="24"/>
          <w:szCs w:val="24"/>
        </w:rPr>
        <w:t>.</w:t>
      </w:r>
      <w:r w:rsidRPr="005F46DD">
        <w:rPr>
          <w:rFonts w:cs="Calibri"/>
          <w:sz w:val="24"/>
          <w:szCs w:val="24"/>
        </w:rPr>
        <w:t xml:space="preserve"> zł brutto</w:t>
      </w:r>
    </w:p>
    <w:p w14:paraId="627D296A" w14:textId="77777777" w:rsidR="0047456C" w:rsidRPr="005F46D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proofErr w:type="spellStart"/>
      <w:r w:rsidRPr="005F46DD">
        <w:rPr>
          <w:rFonts w:cs="Calibri"/>
          <w:sz w:val="24"/>
          <w:szCs w:val="24"/>
        </w:rPr>
        <w:t>C</w:t>
      </w:r>
      <w:r w:rsidRPr="005F46DD">
        <w:rPr>
          <w:rFonts w:cs="Calibri"/>
          <w:sz w:val="24"/>
          <w:szCs w:val="24"/>
          <w:vertAlign w:val="subscript"/>
        </w:rPr>
        <w:t>of</w:t>
      </w:r>
      <w:proofErr w:type="spellEnd"/>
      <w:r w:rsidRPr="005F46DD">
        <w:rPr>
          <w:rFonts w:cs="Calibri"/>
          <w:sz w:val="24"/>
          <w:szCs w:val="24"/>
        </w:rPr>
        <w:t xml:space="preserve"> – cena oferty ocenianej</w:t>
      </w:r>
    </w:p>
    <w:p w14:paraId="76AAA012" w14:textId="77777777" w:rsidR="0047456C" w:rsidRPr="005F46D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proofErr w:type="spellStart"/>
      <w:r w:rsidRPr="005F46DD">
        <w:rPr>
          <w:rFonts w:cs="Calibri"/>
          <w:sz w:val="24"/>
          <w:szCs w:val="24"/>
        </w:rPr>
        <w:t>C</w:t>
      </w:r>
      <w:r w:rsidRPr="005F46DD">
        <w:rPr>
          <w:rFonts w:cs="Calibri"/>
          <w:sz w:val="24"/>
          <w:szCs w:val="24"/>
          <w:vertAlign w:val="subscript"/>
        </w:rPr>
        <w:t>min</w:t>
      </w:r>
      <w:proofErr w:type="spellEnd"/>
      <w:r w:rsidRPr="005F46DD">
        <w:rPr>
          <w:rFonts w:cs="Calibri"/>
          <w:sz w:val="24"/>
          <w:szCs w:val="24"/>
          <w:vertAlign w:val="subscript"/>
        </w:rPr>
        <w:t xml:space="preserve"> </w:t>
      </w:r>
      <w:r w:rsidRPr="005F46DD">
        <w:rPr>
          <w:rFonts w:cs="Calibri"/>
          <w:sz w:val="24"/>
          <w:szCs w:val="24"/>
        </w:rPr>
        <w:t>– cena oferty z najniższą ceną, z wyłączeniem ofert, których ceny, w toku badania, zostaną uznane za rażąco niskie.</w:t>
      </w:r>
    </w:p>
    <w:p w14:paraId="0ACBC735" w14:textId="77777777" w:rsidR="0047456C" w:rsidRPr="005F46DD" w:rsidRDefault="003B332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r w:rsidRPr="005F46DD">
        <w:rPr>
          <w:rFonts w:cs="Calibri"/>
          <w:sz w:val="24"/>
          <w:szCs w:val="24"/>
        </w:rPr>
        <w:t xml:space="preserve">20 </w:t>
      </w:r>
      <w:r w:rsidR="0047456C" w:rsidRPr="005F46DD">
        <w:rPr>
          <w:rFonts w:cs="Calibri"/>
          <w:sz w:val="24"/>
          <w:szCs w:val="24"/>
        </w:rPr>
        <w:t>pkt. – maksymalna liczba punktów, jaką może uzyskać oferta w kryterium „cena”.</w:t>
      </w:r>
    </w:p>
    <w:p w14:paraId="46A5E8B0" w14:textId="77777777" w:rsidR="0047456C" w:rsidRPr="005F46DD" w:rsidRDefault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b/>
          <w:sz w:val="24"/>
          <w:szCs w:val="24"/>
        </w:rPr>
      </w:pPr>
      <w:r w:rsidRPr="005F46DD">
        <w:rPr>
          <w:b/>
          <w:sz w:val="24"/>
          <w:szCs w:val="24"/>
        </w:rPr>
        <w:t>Oferta, której cena przekroczy budżet zamawiającego</w:t>
      </w:r>
      <w:r w:rsidR="003D5B05" w:rsidRPr="005F46DD">
        <w:rPr>
          <w:b/>
          <w:sz w:val="24"/>
          <w:szCs w:val="24"/>
        </w:rPr>
        <w:t xml:space="preserve"> uzyska 0 pkt w kryterium „cena”</w:t>
      </w:r>
      <w:r w:rsidRPr="005F46DD">
        <w:rPr>
          <w:b/>
          <w:sz w:val="24"/>
          <w:szCs w:val="24"/>
        </w:rPr>
        <w:t xml:space="preserve">. </w:t>
      </w:r>
    </w:p>
    <w:p w14:paraId="65DC76C3" w14:textId="3921B7C2" w:rsidR="0047456C" w:rsidRPr="005F46DD" w:rsidRDefault="0047456C" w:rsidP="00420251">
      <w:pPr>
        <w:numPr>
          <w:ilvl w:val="2"/>
          <w:numId w:val="17"/>
        </w:num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 xml:space="preserve">P2. Metodyka – </w:t>
      </w:r>
      <w:r w:rsidR="003B332C" w:rsidRPr="005F46DD">
        <w:rPr>
          <w:rFonts w:asciiTheme="minorHAnsi" w:hAnsiTheme="minorHAnsi"/>
          <w:b/>
          <w:bCs/>
        </w:rPr>
        <w:t>20</w:t>
      </w:r>
      <w:r w:rsidRPr="005F46DD">
        <w:rPr>
          <w:rFonts w:asciiTheme="minorHAnsi" w:hAnsiTheme="minorHAnsi"/>
          <w:b/>
          <w:bCs/>
        </w:rPr>
        <w:t xml:space="preserve">%, </w:t>
      </w:r>
      <w:r w:rsidRPr="005F46DD">
        <w:rPr>
          <w:rFonts w:asciiTheme="minorHAnsi" w:hAnsiTheme="minorHAnsi"/>
          <w:bCs/>
        </w:rPr>
        <w:t>w tym: adekwatność zaproponowanej metodyki badania ewaluacyjnego w odniesieniu do możliwości udzielenia rzetelnych odpowiedzi na pytania</w:t>
      </w:r>
      <w:r w:rsidR="00C4727B" w:rsidRPr="005F46DD">
        <w:rPr>
          <w:rFonts w:asciiTheme="minorHAnsi" w:hAnsiTheme="minorHAnsi"/>
          <w:bCs/>
        </w:rPr>
        <w:t xml:space="preserve"> </w:t>
      </w:r>
      <w:r w:rsidRPr="005F46DD">
        <w:rPr>
          <w:rFonts w:asciiTheme="minorHAnsi" w:hAnsiTheme="minorHAnsi"/>
          <w:bCs/>
        </w:rPr>
        <w:t xml:space="preserve"> ewaluacyjne</w:t>
      </w:r>
      <w:r w:rsidR="00C4727B" w:rsidRPr="005F46DD">
        <w:rPr>
          <w:rFonts w:asciiTheme="minorHAnsi" w:hAnsiTheme="minorHAnsi"/>
          <w:bCs/>
        </w:rPr>
        <w:t xml:space="preserve"> </w:t>
      </w:r>
      <w:r w:rsidRPr="005F46DD">
        <w:rPr>
          <w:rFonts w:asciiTheme="minorHAnsi" w:hAnsiTheme="minorHAnsi"/>
          <w:bCs/>
        </w:rPr>
        <w:t xml:space="preserve">zawarte </w:t>
      </w:r>
      <w:r w:rsidR="00C4727B" w:rsidRPr="005F46DD">
        <w:rPr>
          <w:rFonts w:asciiTheme="minorHAnsi" w:hAnsiTheme="minorHAnsi"/>
          <w:bCs/>
        </w:rPr>
        <w:t xml:space="preserve">w pkt </w:t>
      </w:r>
      <w:r w:rsidR="000D04FF" w:rsidRPr="005F46DD">
        <w:rPr>
          <w:rFonts w:asciiTheme="minorHAnsi" w:hAnsiTheme="minorHAnsi"/>
          <w:bCs/>
        </w:rPr>
        <w:t xml:space="preserve">3.1 i 3.2 </w:t>
      </w:r>
      <w:r w:rsidR="00C4727B" w:rsidRPr="005F46DD">
        <w:rPr>
          <w:rFonts w:asciiTheme="minorHAnsi" w:hAnsiTheme="minorHAnsi"/>
          <w:bCs/>
        </w:rPr>
        <w:t>części II SIWZ – Opis przedmiotu zamówienia</w:t>
      </w:r>
      <w:r w:rsidR="00D51E23" w:rsidRPr="005F46DD">
        <w:rPr>
          <w:rFonts w:asciiTheme="minorHAnsi" w:hAnsiTheme="minorHAnsi"/>
          <w:bCs/>
        </w:rPr>
        <w:t xml:space="preserve"> i z uwzględnieniem minimalnego zakresu metodologii badania określonego w pkt. 4 części II SIWZ – Opis przedmiotu zamówienia.</w:t>
      </w:r>
      <w:r w:rsidRPr="005F46DD">
        <w:rPr>
          <w:rFonts w:asciiTheme="minorHAnsi" w:hAnsiTheme="minorHAnsi"/>
          <w:bCs/>
        </w:rPr>
        <w:t xml:space="preserve"> W ramach kryterium „Metodyka” oceniane będą następujące aspekty (do </w:t>
      </w:r>
      <w:r w:rsidR="00C4727B" w:rsidRPr="005F46DD">
        <w:rPr>
          <w:rFonts w:asciiTheme="minorHAnsi" w:hAnsiTheme="minorHAnsi"/>
          <w:bCs/>
        </w:rPr>
        <w:t xml:space="preserve">20 </w:t>
      </w:r>
      <w:r w:rsidRPr="005F46DD">
        <w:rPr>
          <w:rFonts w:asciiTheme="minorHAnsi" w:hAnsiTheme="minorHAnsi"/>
          <w:bCs/>
        </w:rPr>
        <w:t>pkt.):</w:t>
      </w:r>
    </w:p>
    <w:p w14:paraId="55C4F3FA" w14:textId="5D937254" w:rsidR="0047456C" w:rsidRPr="005F46DD" w:rsidRDefault="0047456C" w:rsidP="00420251">
      <w:pPr>
        <w:numPr>
          <w:ilvl w:val="3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- 0 pkt – Wykonawca nie wskazał, bądź wskazał bez opisu metody, narzędzia badawcze i zakres danych przewidzianych do wykorzystania w badaniu</w:t>
      </w:r>
      <w:r w:rsidR="003D5B05" w:rsidRPr="005F46DD">
        <w:rPr>
          <w:rFonts w:asciiTheme="minorHAnsi" w:hAnsiTheme="minorHAnsi"/>
          <w:bCs/>
        </w:rPr>
        <w:t xml:space="preserve"> lub </w:t>
      </w:r>
      <w:r w:rsidRPr="005F46DD">
        <w:rPr>
          <w:rFonts w:asciiTheme="minorHAnsi" w:hAnsiTheme="minorHAnsi"/>
          <w:bCs/>
        </w:rPr>
        <w:t xml:space="preserve">nie zaproponował powiązań zaproponowanych rozwiązań z pytaniami ewaluacyjnymi zawartymi </w:t>
      </w:r>
      <w:r w:rsidR="00E73FEB" w:rsidRPr="005F46DD">
        <w:rPr>
          <w:rFonts w:asciiTheme="minorHAnsi" w:hAnsiTheme="minorHAnsi"/>
          <w:bCs/>
        </w:rPr>
        <w:t xml:space="preserve">w OPZ </w:t>
      </w:r>
      <w:r w:rsidR="00F832D7" w:rsidRPr="005F46DD">
        <w:rPr>
          <w:rFonts w:asciiTheme="minorHAnsi" w:hAnsiTheme="minorHAnsi"/>
          <w:bCs/>
        </w:rPr>
        <w:t>stanowiąc</w:t>
      </w:r>
      <w:r w:rsidR="000A7B2F" w:rsidRPr="005F46DD">
        <w:rPr>
          <w:rFonts w:asciiTheme="minorHAnsi" w:hAnsiTheme="minorHAnsi"/>
          <w:bCs/>
        </w:rPr>
        <w:t>ym</w:t>
      </w:r>
      <w:r w:rsidR="00F832D7" w:rsidRPr="005F46DD">
        <w:rPr>
          <w:rFonts w:asciiTheme="minorHAnsi" w:hAnsiTheme="minorHAnsi"/>
          <w:bCs/>
        </w:rPr>
        <w:t xml:space="preserve"> II Część SIWZ</w:t>
      </w:r>
      <w:r w:rsidRPr="005F46DD">
        <w:rPr>
          <w:rFonts w:asciiTheme="minorHAnsi" w:hAnsiTheme="minorHAnsi"/>
          <w:bCs/>
        </w:rPr>
        <w:t>.</w:t>
      </w:r>
    </w:p>
    <w:p w14:paraId="7FD08F30" w14:textId="77777777" w:rsidR="0047456C" w:rsidRPr="005F46DD" w:rsidRDefault="0047456C" w:rsidP="00420251">
      <w:pPr>
        <w:numPr>
          <w:ilvl w:val="3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 xml:space="preserve">- </w:t>
      </w:r>
      <w:r w:rsidR="00C34104" w:rsidRPr="005F46DD">
        <w:rPr>
          <w:rFonts w:asciiTheme="minorHAnsi" w:hAnsiTheme="minorHAnsi"/>
          <w:bCs/>
        </w:rPr>
        <w:t xml:space="preserve">10 </w:t>
      </w:r>
      <w:r w:rsidRPr="005F46DD">
        <w:rPr>
          <w:rFonts w:asciiTheme="minorHAnsi" w:hAnsiTheme="minorHAnsi"/>
          <w:bCs/>
        </w:rPr>
        <w:t xml:space="preserve">pkt – Wykonawca wskazał i opisał metody i narzędzia badawcze do wykorzystania w badaniu bez ich powiązania z pytaniami ewaluacyjnymi zawartymi </w:t>
      </w:r>
      <w:r w:rsidR="000A7B2F" w:rsidRPr="005F46DD">
        <w:rPr>
          <w:rFonts w:asciiTheme="minorHAnsi" w:hAnsiTheme="minorHAnsi"/>
          <w:bCs/>
        </w:rPr>
        <w:t>w OPZ stanowiącym II Część SIWZ.</w:t>
      </w:r>
    </w:p>
    <w:p w14:paraId="7F122EAD" w14:textId="77777777" w:rsidR="0047456C" w:rsidRPr="005F46DD" w:rsidRDefault="0047456C" w:rsidP="00420251">
      <w:pPr>
        <w:numPr>
          <w:ilvl w:val="3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 xml:space="preserve">- </w:t>
      </w:r>
      <w:r w:rsidR="00C34104" w:rsidRPr="005F46DD">
        <w:rPr>
          <w:rFonts w:asciiTheme="minorHAnsi" w:hAnsiTheme="minorHAnsi"/>
          <w:bCs/>
        </w:rPr>
        <w:t xml:space="preserve">20 </w:t>
      </w:r>
      <w:r w:rsidRPr="005F46DD">
        <w:rPr>
          <w:rFonts w:asciiTheme="minorHAnsi" w:hAnsiTheme="minorHAnsi"/>
          <w:bCs/>
        </w:rPr>
        <w:t>pkt – Wykonawca wskazał i</w:t>
      </w:r>
      <w:r w:rsidR="003D5B05" w:rsidRPr="005F46DD">
        <w:rPr>
          <w:rFonts w:asciiTheme="minorHAnsi" w:hAnsiTheme="minorHAnsi"/>
          <w:bCs/>
        </w:rPr>
        <w:t xml:space="preserve"> </w:t>
      </w:r>
      <w:r w:rsidRPr="005F46DD">
        <w:rPr>
          <w:rFonts w:asciiTheme="minorHAnsi" w:hAnsiTheme="minorHAnsi"/>
          <w:bCs/>
        </w:rPr>
        <w:t xml:space="preserve">opisał metody i narzędzia badawcze przewidziane do wykorzystania w badaniu oraz ich powiązanie z pytaniami ewaluacyjnymi zawartymi </w:t>
      </w:r>
      <w:r w:rsidR="000A7B2F" w:rsidRPr="005F46DD">
        <w:rPr>
          <w:rFonts w:asciiTheme="minorHAnsi" w:hAnsiTheme="minorHAnsi"/>
          <w:bCs/>
        </w:rPr>
        <w:t>w OPZ stanowiącym II Część SIWZ.</w:t>
      </w:r>
      <w:r w:rsidR="00C34104" w:rsidRPr="005F46DD">
        <w:rPr>
          <w:rFonts w:asciiTheme="minorHAnsi" w:hAnsiTheme="minorHAnsi"/>
          <w:bCs/>
        </w:rPr>
        <w:t xml:space="preserve"> Opis metod logicznie łączy się ze specyfiką badania oraz pytaniami badawczymi. Przyjęte metody gwarantują efektywność badania, w tym pozwolą na uzyskanie kompletnej wiedzy, która umożliwi udzielenie wyczerpującej i wiarygodnej odpowiedzi na pytania badawcze. </w:t>
      </w:r>
    </w:p>
    <w:p w14:paraId="7795A7FE" w14:textId="77777777" w:rsidR="0047456C" w:rsidRPr="005F46DD" w:rsidRDefault="0047456C" w:rsidP="00021978">
      <w:pPr>
        <w:widowControl w:val="0"/>
        <w:tabs>
          <w:tab w:val="num" w:pos="1080"/>
        </w:tabs>
        <w:adjustRightInd w:val="0"/>
        <w:jc w:val="both"/>
        <w:textAlignment w:val="baseline"/>
        <w:rPr>
          <w:b/>
        </w:rPr>
      </w:pPr>
    </w:p>
    <w:p w14:paraId="435AB2EF" w14:textId="77777777" w:rsidR="0047456C" w:rsidRPr="005F46DD" w:rsidRDefault="0047456C" w:rsidP="0047456C">
      <w:pPr>
        <w:widowControl w:val="0"/>
        <w:tabs>
          <w:tab w:val="num" w:pos="1080"/>
        </w:tabs>
        <w:adjustRightInd w:val="0"/>
        <w:ind w:left="710"/>
        <w:jc w:val="both"/>
        <w:textAlignment w:val="baseline"/>
        <w:rPr>
          <w:rFonts w:asciiTheme="minorHAnsi" w:hAnsiTheme="minorHAnsi" w:cs="Calibri"/>
          <w:b/>
        </w:rPr>
      </w:pPr>
      <w:r w:rsidRPr="005F46DD">
        <w:rPr>
          <w:rFonts w:asciiTheme="minorHAnsi" w:hAnsiTheme="minorHAnsi"/>
          <w:b/>
        </w:rPr>
        <w:t xml:space="preserve">Oferta, która nie uzyska co najmniej </w:t>
      </w:r>
      <w:r w:rsidR="00C34104" w:rsidRPr="005F46DD">
        <w:rPr>
          <w:rFonts w:asciiTheme="minorHAnsi" w:hAnsiTheme="minorHAnsi"/>
          <w:b/>
        </w:rPr>
        <w:t xml:space="preserve">10 </w:t>
      </w:r>
      <w:r w:rsidRPr="005F46DD">
        <w:rPr>
          <w:rFonts w:asciiTheme="minorHAnsi" w:hAnsiTheme="minorHAnsi"/>
          <w:b/>
        </w:rPr>
        <w:t>pkt w kryterium „metodyka”, zostanie odrzucona</w:t>
      </w:r>
      <w:r w:rsidR="00C34104" w:rsidRPr="005F46DD">
        <w:rPr>
          <w:rFonts w:asciiTheme="minorHAnsi" w:hAnsiTheme="minorHAnsi"/>
          <w:b/>
        </w:rPr>
        <w:t>, jako nie gwarantująca minimalnej jakości</w:t>
      </w:r>
      <w:r w:rsidRPr="005F46DD">
        <w:rPr>
          <w:rFonts w:asciiTheme="minorHAnsi" w:hAnsiTheme="minorHAnsi"/>
          <w:b/>
        </w:rPr>
        <w:t>.</w:t>
      </w:r>
    </w:p>
    <w:p w14:paraId="098F57D0" w14:textId="77777777" w:rsidR="0047456C" w:rsidRPr="005F46DD" w:rsidRDefault="0047456C" w:rsidP="0047456C">
      <w:pPr>
        <w:spacing w:before="120"/>
        <w:ind w:left="2150"/>
        <w:jc w:val="both"/>
        <w:rPr>
          <w:rFonts w:asciiTheme="minorHAnsi" w:hAnsiTheme="minorHAnsi"/>
        </w:rPr>
      </w:pPr>
    </w:p>
    <w:p w14:paraId="5B2889FF" w14:textId="77777777" w:rsidR="0047456C" w:rsidRPr="005F46DD" w:rsidRDefault="0047456C" w:rsidP="00420251">
      <w:pPr>
        <w:numPr>
          <w:ilvl w:val="2"/>
          <w:numId w:val="17"/>
        </w:num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P3. Organizacja badania – 30%, w tym: rozplanowanie zadań w</w:t>
      </w:r>
      <w:r w:rsidRPr="005F46DD">
        <w:rPr>
          <w:rFonts w:asciiTheme="minorHAnsi" w:hAnsiTheme="minorHAnsi"/>
          <w:bCs/>
        </w:rPr>
        <w:t xml:space="preserve"> harmonogramie, zidentyfikowanie potencjalnych obszarów ryzyka, jakość planowania zasobów ludzkich w tym sprecyzowanie ról w poszczególnych zadaniach, organizacja pracy włączając koordynacje i kontrole jakości (np. procedura kontroli jakości). W ramach kryterium „Organizacja badania” oceniane będą następujące aspekty (do 30 pkt.):</w:t>
      </w:r>
    </w:p>
    <w:p w14:paraId="3D42E7C2" w14:textId="77777777" w:rsidR="0047456C" w:rsidRPr="005F46DD" w:rsidRDefault="0047456C" w:rsidP="00420251">
      <w:pPr>
        <w:numPr>
          <w:ilvl w:val="3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- 0 pkt. Wykonawca nie rozplanował zadań w harmonogramie,</w:t>
      </w:r>
      <w:r w:rsidR="00E50932" w:rsidRPr="005F46DD">
        <w:rPr>
          <w:rFonts w:asciiTheme="minorHAnsi" w:hAnsiTheme="minorHAnsi"/>
          <w:bCs/>
        </w:rPr>
        <w:t xml:space="preserve"> lub</w:t>
      </w:r>
      <w:r w:rsidRPr="005F46DD">
        <w:rPr>
          <w:rFonts w:asciiTheme="minorHAnsi" w:hAnsiTheme="minorHAnsi"/>
          <w:bCs/>
        </w:rPr>
        <w:t xml:space="preserve"> nie zidentyfikował potencjalnych obszarów ryzyka </w:t>
      </w:r>
      <w:r w:rsidR="00E50932" w:rsidRPr="005F46DD">
        <w:rPr>
          <w:rFonts w:asciiTheme="minorHAnsi" w:hAnsiTheme="minorHAnsi"/>
          <w:bCs/>
        </w:rPr>
        <w:t xml:space="preserve">lub </w:t>
      </w:r>
      <w:r w:rsidRPr="005F46DD">
        <w:rPr>
          <w:rFonts w:asciiTheme="minorHAnsi" w:hAnsiTheme="minorHAnsi"/>
          <w:bCs/>
        </w:rPr>
        <w:t xml:space="preserve">nie przedstawił sposobu kontroli jakości wykonywanej pracy. </w:t>
      </w:r>
    </w:p>
    <w:p w14:paraId="4AC1DB70" w14:textId="77777777" w:rsidR="0047456C" w:rsidRPr="005F46DD" w:rsidRDefault="0047456C" w:rsidP="00420251">
      <w:pPr>
        <w:numPr>
          <w:ilvl w:val="3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 xml:space="preserve">- 15 pkt. Wykonawca rozplanował zadania w harmonogramie, ale nie sprecyzował ról członków zespołu w realizacji poszczególnych zadań, zidentyfikował potencjalne obszary ryzyka, ale nie przedstawił </w:t>
      </w:r>
      <w:r w:rsidR="00E50932" w:rsidRPr="005F46DD">
        <w:rPr>
          <w:rFonts w:asciiTheme="minorHAnsi" w:hAnsiTheme="minorHAnsi"/>
          <w:bCs/>
        </w:rPr>
        <w:t xml:space="preserve">skutecznych </w:t>
      </w:r>
      <w:r w:rsidRPr="005F46DD">
        <w:rPr>
          <w:rFonts w:asciiTheme="minorHAnsi" w:hAnsiTheme="minorHAnsi"/>
          <w:bCs/>
        </w:rPr>
        <w:t xml:space="preserve">sposobów minimalizacji zidentyfikowanych </w:t>
      </w:r>
      <w:proofErr w:type="spellStart"/>
      <w:r w:rsidRPr="005F46DD">
        <w:rPr>
          <w:rFonts w:asciiTheme="minorHAnsi" w:hAnsiTheme="minorHAnsi"/>
          <w:bCs/>
        </w:rPr>
        <w:t>ryzyk</w:t>
      </w:r>
      <w:proofErr w:type="spellEnd"/>
      <w:r w:rsidRPr="005F46DD">
        <w:rPr>
          <w:rFonts w:asciiTheme="minorHAnsi" w:hAnsiTheme="minorHAnsi"/>
          <w:bCs/>
        </w:rPr>
        <w:t xml:space="preserve">, </w:t>
      </w:r>
      <w:r w:rsidR="00E50932" w:rsidRPr="005F46DD">
        <w:rPr>
          <w:rFonts w:asciiTheme="minorHAnsi" w:hAnsiTheme="minorHAnsi"/>
          <w:bCs/>
        </w:rPr>
        <w:t xml:space="preserve">lub </w:t>
      </w:r>
      <w:r w:rsidRPr="005F46DD">
        <w:rPr>
          <w:rFonts w:asciiTheme="minorHAnsi" w:hAnsiTheme="minorHAnsi"/>
          <w:bCs/>
        </w:rPr>
        <w:t>przedstawił sposób kontroli jakości wykonywanej pracy</w:t>
      </w:r>
      <w:r w:rsidR="00E50932" w:rsidRPr="005F46DD">
        <w:rPr>
          <w:rFonts w:asciiTheme="minorHAnsi" w:hAnsiTheme="minorHAnsi"/>
          <w:bCs/>
        </w:rPr>
        <w:t xml:space="preserve"> w sposób ogólnikowy</w:t>
      </w:r>
      <w:r w:rsidRPr="005F46DD">
        <w:rPr>
          <w:rFonts w:asciiTheme="minorHAnsi" w:hAnsiTheme="minorHAnsi"/>
          <w:bCs/>
        </w:rPr>
        <w:t xml:space="preserve">. </w:t>
      </w:r>
    </w:p>
    <w:p w14:paraId="0A0C28FD" w14:textId="77777777" w:rsidR="0047456C" w:rsidRPr="005F46DD" w:rsidRDefault="0047456C" w:rsidP="00420251">
      <w:pPr>
        <w:numPr>
          <w:ilvl w:val="3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- 30 pkt. Wykonawca</w:t>
      </w:r>
      <w:r w:rsidR="00E50932" w:rsidRPr="005F46DD">
        <w:rPr>
          <w:rFonts w:asciiTheme="minorHAnsi" w:hAnsiTheme="minorHAnsi"/>
          <w:bCs/>
        </w:rPr>
        <w:t xml:space="preserve"> szczegółowo</w:t>
      </w:r>
      <w:r w:rsidRPr="005F46DD">
        <w:rPr>
          <w:rFonts w:asciiTheme="minorHAnsi" w:hAnsiTheme="minorHAnsi"/>
          <w:bCs/>
        </w:rPr>
        <w:t xml:space="preserve"> rozplanował zadania w harmonogramie i sprecyzował role członków zespołu w realizacji poszczególnych zadań, zidentyfikował potencjalne obszary ryzyka i przedstawił </w:t>
      </w:r>
      <w:r w:rsidR="00C34104" w:rsidRPr="005F46DD">
        <w:rPr>
          <w:rFonts w:asciiTheme="minorHAnsi" w:hAnsiTheme="minorHAnsi"/>
          <w:bCs/>
        </w:rPr>
        <w:t>efektywne i wykonalne (w</w:t>
      </w:r>
      <w:r w:rsidR="00A71667" w:rsidRPr="005F46DD">
        <w:rPr>
          <w:rFonts w:asciiTheme="minorHAnsi" w:hAnsiTheme="minorHAnsi"/>
          <w:bCs/>
        </w:rPr>
        <w:t xml:space="preserve"> tym w</w:t>
      </w:r>
      <w:r w:rsidR="00C34104" w:rsidRPr="005F46DD">
        <w:rPr>
          <w:rFonts w:asciiTheme="minorHAnsi" w:hAnsiTheme="minorHAnsi"/>
          <w:bCs/>
        </w:rPr>
        <w:t xml:space="preserve"> zakresie potencjału, którym dysponuje) </w:t>
      </w:r>
      <w:r w:rsidRPr="005F46DD">
        <w:rPr>
          <w:rFonts w:asciiTheme="minorHAnsi" w:hAnsiTheme="minorHAnsi"/>
          <w:bCs/>
        </w:rPr>
        <w:t xml:space="preserve">sposoby minimalizacji zidentyfikowanych </w:t>
      </w:r>
      <w:proofErr w:type="spellStart"/>
      <w:r w:rsidRPr="005F46DD">
        <w:rPr>
          <w:rFonts w:asciiTheme="minorHAnsi" w:hAnsiTheme="minorHAnsi"/>
          <w:bCs/>
        </w:rPr>
        <w:t>ryzyk</w:t>
      </w:r>
      <w:proofErr w:type="spellEnd"/>
      <w:r w:rsidR="00C34104" w:rsidRPr="005F46DD">
        <w:rPr>
          <w:rFonts w:asciiTheme="minorHAnsi" w:hAnsiTheme="minorHAnsi"/>
          <w:bCs/>
        </w:rPr>
        <w:t>,</w:t>
      </w:r>
      <w:r w:rsidRPr="005F46DD">
        <w:rPr>
          <w:rFonts w:asciiTheme="minorHAnsi" w:hAnsiTheme="minorHAnsi"/>
          <w:bCs/>
        </w:rPr>
        <w:t xml:space="preserve"> przedstawił sposób</w:t>
      </w:r>
      <w:r w:rsidR="00C34104" w:rsidRPr="005F46DD">
        <w:rPr>
          <w:rFonts w:asciiTheme="minorHAnsi" w:hAnsiTheme="minorHAnsi"/>
          <w:bCs/>
        </w:rPr>
        <w:t xml:space="preserve"> efektywnego</w:t>
      </w:r>
      <w:r w:rsidRPr="005F46DD">
        <w:rPr>
          <w:rFonts w:asciiTheme="minorHAnsi" w:hAnsiTheme="minorHAnsi"/>
          <w:bCs/>
        </w:rPr>
        <w:t xml:space="preserve"> kontrolowania jakości wykonywanej pracy.</w:t>
      </w:r>
    </w:p>
    <w:p w14:paraId="0F8D2876" w14:textId="77777777" w:rsidR="00A71667" w:rsidRPr="005F46DD" w:rsidRDefault="0047456C" w:rsidP="0047456C">
      <w:pPr>
        <w:spacing w:before="120"/>
        <w:ind w:left="1080"/>
        <w:jc w:val="both"/>
        <w:rPr>
          <w:rFonts w:asciiTheme="minorHAnsi" w:hAnsiTheme="minorHAnsi"/>
          <w:b/>
        </w:rPr>
      </w:pPr>
      <w:r w:rsidRPr="005F46DD">
        <w:rPr>
          <w:rFonts w:ascii="Calibri" w:hAnsi="Calibri"/>
          <w:b/>
        </w:rPr>
        <w:t xml:space="preserve">Oferta, która nie uzyska co najmniej 15 pkt. w kryterium „organizacja badania”, zostanie </w:t>
      </w:r>
      <w:r w:rsidR="00C34104" w:rsidRPr="005F46DD">
        <w:rPr>
          <w:rFonts w:asciiTheme="minorHAnsi" w:hAnsiTheme="minorHAnsi"/>
          <w:b/>
        </w:rPr>
        <w:t>odrzucona, jako nie gwarantująca minimalnej jakości.</w:t>
      </w:r>
    </w:p>
    <w:p w14:paraId="3555F356" w14:textId="1EB54667" w:rsidR="00A71667" w:rsidRPr="005F46DD" w:rsidRDefault="00A71667" w:rsidP="00420251">
      <w:pPr>
        <w:numPr>
          <w:ilvl w:val="2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/>
          <w:bCs/>
        </w:rPr>
        <w:t xml:space="preserve">P4. Kluczowi eksperci – 30% - </w:t>
      </w:r>
      <w:r w:rsidRPr="005F46DD">
        <w:rPr>
          <w:rFonts w:asciiTheme="minorHAnsi" w:hAnsiTheme="minorHAnsi"/>
          <w:bCs/>
        </w:rPr>
        <w:t>ekspert lub eksperci</w:t>
      </w:r>
      <w:r w:rsidR="00B0267F" w:rsidRPr="005F46DD">
        <w:rPr>
          <w:rFonts w:asciiTheme="minorHAnsi" w:hAnsiTheme="minorHAnsi"/>
          <w:bCs/>
        </w:rPr>
        <w:t xml:space="preserve"> </w:t>
      </w:r>
      <w:r w:rsidR="00480009" w:rsidRPr="005F46DD">
        <w:rPr>
          <w:rFonts w:asciiTheme="minorHAnsi" w:hAnsiTheme="minorHAnsi"/>
          <w:bCs/>
        </w:rPr>
        <w:t>merytoryczni</w:t>
      </w:r>
      <w:r w:rsidRPr="005F46DD">
        <w:rPr>
          <w:rFonts w:asciiTheme="minorHAnsi" w:hAnsiTheme="minorHAnsi"/>
          <w:bCs/>
        </w:rPr>
        <w:t xml:space="preserve"> zaproponowani przez wykonawcę dysponują pogłębioną wiedzą w obszarach tematycznych objętych wsparciem</w:t>
      </w:r>
      <w:r w:rsidR="000A7B2F" w:rsidRPr="005F46DD">
        <w:rPr>
          <w:rFonts w:asciiTheme="minorHAnsi" w:hAnsiTheme="minorHAnsi"/>
          <w:bCs/>
        </w:rPr>
        <w:t xml:space="preserve"> programu PL/15 w ramach NMF 2009-2014</w:t>
      </w:r>
      <w:r w:rsidRPr="005F46DD">
        <w:rPr>
          <w:rFonts w:asciiTheme="minorHAnsi" w:hAnsiTheme="minorHAnsi"/>
          <w:bCs/>
        </w:rPr>
        <w:t>.</w:t>
      </w:r>
    </w:p>
    <w:p w14:paraId="3D64F41F" w14:textId="77777777" w:rsidR="00A71667" w:rsidRPr="005F46DD" w:rsidRDefault="00A71667" w:rsidP="00420251">
      <w:pPr>
        <w:numPr>
          <w:ilvl w:val="3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O pkt. ekspert spełnia minimalne warunki udziału w postępowaniu.</w:t>
      </w:r>
    </w:p>
    <w:p w14:paraId="64F626D8" w14:textId="2B5A95FE" w:rsidR="00A71667" w:rsidRPr="005F46DD" w:rsidRDefault="00A71667" w:rsidP="00420251">
      <w:pPr>
        <w:numPr>
          <w:ilvl w:val="3"/>
          <w:numId w:val="17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 xml:space="preserve">15 pkt. </w:t>
      </w:r>
      <w:r w:rsidR="00FA5716" w:rsidRPr="005F46DD">
        <w:rPr>
          <w:rFonts w:asciiTheme="minorHAnsi" w:hAnsiTheme="minorHAnsi"/>
          <w:bCs/>
        </w:rPr>
        <w:t xml:space="preserve">więcej niż </w:t>
      </w:r>
      <w:r w:rsidRPr="005F46DD">
        <w:rPr>
          <w:rFonts w:asciiTheme="minorHAnsi" w:hAnsiTheme="minorHAnsi"/>
          <w:bCs/>
        </w:rPr>
        <w:t xml:space="preserve">dwuletnie doświadczenie zawodowe eksperta dotyczy </w:t>
      </w:r>
      <w:r w:rsidR="00B0267F" w:rsidRPr="005F46DD">
        <w:rPr>
          <w:rFonts w:asciiTheme="minorHAnsi" w:hAnsiTheme="minorHAnsi"/>
          <w:bCs/>
        </w:rPr>
        <w:t xml:space="preserve">jednego z: </w:t>
      </w:r>
      <w:r w:rsidR="00B0267F" w:rsidRPr="005F46DD">
        <w:rPr>
          <w:rFonts w:ascii="Calibri" w:hAnsi="Calibri" w:cs="Arial"/>
        </w:rPr>
        <w:t xml:space="preserve">obszaru </w:t>
      </w:r>
      <w:proofErr w:type="spellStart"/>
      <w:r w:rsidR="00B0267F" w:rsidRPr="005F46DD">
        <w:rPr>
          <w:rFonts w:ascii="Calibri" w:hAnsi="Calibri" w:cs="Arial"/>
        </w:rPr>
        <w:t>Schengen</w:t>
      </w:r>
      <w:proofErr w:type="spellEnd"/>
      <w:r w:rsidR="00B0267F" w:rsidRPr="005F46DD">
        <w:rPr>
          <w:rFonts w:ascii="Calibri" w:hAnsi="Calibri" w:cs="Arial"/>
        </w:rPr>
        <w:t>, walki z przestępczością zorganizowaną i transgraniczną, handlu ludźmi</w:t>
      </w:r>
    </w:p>
    <w:p w14:paraId="523D27A6" w14:textId="4D38EA12" w:rsidR="0047456C" w:rsidRPr="005F46DD" w:rsidRDefault="00A71667" w:rsidP="00420251">
      <w:pPr>
        <w:numPr>
          <w:ilvl w:val="3"/>
          <w:numId w:val="17"/>
        </w:num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Cs/>
        </w:rPr>
        <w:t xml:space="preserve">30 pkt. </w:t>
      </w:r>
      <w:r w:rsidR="00FA5716" w:rsidRPr="005F46DD">
        <w:rPr>
          <w:rFonts w:asciiTheme="minorHAnsi" w:hAnsiTheme="minorHAnsi"/>
          <w:bCs/>
        </w:rPr>
        <w:t xml:space="preserve">więcej niż </w:t>
      </w:r>
      <w:r w:rsidRPr="005F46DD">
        <w:rPr>
          <w:rFonts w:asciiTheme="minorHAnsi" w:hAnsiTheme="minorHAnsi"/>
          <w:bCs/>
        </w:rPr>
        <w:t>dwuletnie doświadczenie zawodowe eksperta dotyczy</w:t>
      </w:r>
      <w:r w:rsidR="00B0267F" w:rsidRPr="005F46DD">
        <w:rPr>
          <w:rFonts w:asciiTheme="minorHAnsi" w:hAnsiTheme="minorHAnsi"/>
          <w:bCs/>
        </w:rPr>
        <w:t xml:space="preserve"> więcej niż jednego z: </w:t>
      </w:r>
      <w:r w:rsidR="00B0267F" w:rsidRPr="005F46DD">
        <w:rPr>
          <w:rFonts w:ascii="Calibri" w:hAnsi="Calibri" w:cs="Arial"/>
        </w:rPr>
        <w:t xml:space="preserve">obszaru </w:t>
      </w:r>
      <w:proofErr w:type="spellStart"/>
      <w:r w:rsidR="00B0267F" w:rsidRPr="005F46DD">
        <w:rPr>
          <w:rFonts w:ascii="Calibri" w:hAnsi="Calibri" w:cs="Arial"/>
        </w:rPr>
        <w:t>Schengen</w:t>
      </w:r>
      <w:proofErr w:type="spellEnd"/>
      <w:r w:rsidR="00B0267F" w:rsidRPr="005F46DD">
        <w:rPr>
          <w:rFonts w:ascii="Calibri" w:hAnsi="Calibri" w:cs="Arial"/>
        </w:rPr>
        <w:t>, walki z przestępczością zorganizowaną i transgraniczną, handlu ludźmi</w:t>
      </w:r>
      <w:r w:rsidRPr="005F46DD">
        <w:rPr>
          <w:rFonts w:asciiTheme="minorHAnsi" w:hAnsiTheme="minorHAnsi"/>
          <w:bCs/>
        </w:rPr>
        <w:t>.</w:t>
      </w:r>
    </w:p>
    <w:p w14:paraId="0F26FCD3" w14:textId="77777777" w:rsidR="0047456C" w:rsidRPr="005F46DD" w:rsidRDefault="0047456C" w:rsidP="0047456C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</w:p>
    <w:p w14:paraId="65BDE53F" w14:textId="77777777" w:rsidR="0047456C" w:rsidRPr="005F46DD" w:rsidRDefault="0047456C" w:rsidP="0047456C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5F46DD">
        <w:rPr>
          <w:rFonts w:ascii="Calibri" w:hAnsi="Calibri" w:cs="Calibri"/>
        </w:rPr>
        <w:t xml:space="preserve">Do oferty należy dołączyć dokument opracowany przez Wykonawcę, zatytułowany </w:t>
      </w:r>
      <w:r w:rsidRPr="005F46DD">
        <w:rPr>
          <w:rFonts w:ascii="Calibri" w:hAnsi="Calibri" w:cs="Calibri"/>
          <w:u w:val="single"/>
        </w:rPr>
        <w:t>Szczegółowy opis wykonania przedmiotu zamówienia</w:t>
      </w:r>
      <w:r w:rsidRPr="005F46DD">
        <w:rPr>
          <w:rFonts w:ascii="Calibri" w:hAnsi="Calibri" w:cs="Calibri"/>
        </w:rPr>
        <w:t xml:space="preserve">, który powinien zawierać m.in.: opis metod i narzędzi badawczych  przewidzianych do wykorzystania w badaniu oraz ich powiązanie z pytaniami ewaluacyjnymi zawartymi </w:t>
      </w:r>
      <w:r w:rsidR="000A7B2F" w:rsidRPr="005F46DD">
        <w:rPr>
          <w:rFonts w:asciiTheme="minorHAnsi" w:hAnsiTheme="minorHAnsi"/>
          <w:bCs/>
        </w:rPr>
        <w:t>w OPZ stanowiącym II Część SIWZ</w:t>
      </w:r>
      <w:r w:rsidRPr="005F46DD">
        <w:rPr>
          <w:rFonts w:ascii="Calibri" w:hAnsi="Calibri" w:cs="Calibri"/>
        </w:rPr>
        <w:t xml:space="preserve">, </w:t>
      </w:r>
      <w:r w:rsidRPr="005F46DD">
        <w:rPr>
          <w:rFonts w:ascii="Calibri" w:hAnsi="Calibri" w:cs="Arial"/>
        </w:rPr>
        <w:t>harmonogram</w:t>
      </w:r>
      <w:r w:rsidR="000A7B2F" w:rsidRPr="005F46DD">
        <w:rPr>
          <w:rFonts w:ascii="Calibri" w:hAnsi="Calibri" w:cs="Arial"/>
        </w:rPr>
        <w:t>em</w:t>
      </w:r>
      <w:r w:rsidRPr="005F46DD">
        <w:rPr>
          <w:rFonts w:ascii="Calibri" w:hAnsi="Calibri" w:cs="Arial"/>
        </w:rPr>
        <w:t xml:space="preserve"> i</w:t>
      </w:r>
      <w:r w:rsidRPr="005F46DD">
        <w:rPr>
          <w:rFonts w:ascii="Calibri" w:hAnsi="Calibri" w:cs="ArialMT"/>
          <w:color w:val="111212"/>
        </w:rPr>
        <w:t xml:space="preserve"> rol</w:t>
      </w:r>
      <w:r w:rsidR="000A7B2F" w:rsidRPr="005F46DD">
        <w:rPr>
          <w:rFonts w:ascii="Calibri" w:hAnsi="Calibri" w:cs="ArialMT"/>
          <w:color w:val="111212"/>
        </w:rPr>
        <w:t>ami</w:t>
      </w:r>
      <w:r w:rsidRPr="005F46DD">
        <w:rPr>
          <w:rFonts w:ascii="Calibri" w:hAnsi="Calibri" w:cs="ArialMT"/>
          <w:color w:val="111212"/>
        </w:rPr>
        <w:t xml:space="preserve"> poszczególnych członków zespołu w realizacji poszczególnych zadań,</w:t>
      </w:r>
      <w:r w:rsidRPr="005F46DD">
        <w:rPr>
          <w:rFonts w:ascii="Calibri" w:hAnsi="Calibri" w:cs="Arial"/>
        </w:rPr>
        <w:t xml:space="preserve"> obszary ryzyka i sposoby minimalizacji zidentyfikowanych </w:t>
      </w:r>
      <w:proofErr w:type="spellStart"/>
      <w:r w:rsidRPr="005F46DD">
        <w:rPr>
          <w:rFonts w:ascii="Calibri" w:hAnsi="Calibri" w:cs="Arial"/>
        </w:rPr>
        <w:t>ryzyk</w:t>
      </w:r>
      <w:proofErr w:type="spellEnd"/>
      <w:r w:rsidRPr="005F46DD">
        <w:rPr>
          <w:rFonts w:ascii="Calibri" w:hAnsi="Calibri" w:cs="Arial"/>
        </w:rPr>
        <w:t xml:space="preserve"> oraz </w:t>
      </w:r>
      <w:r w:rsidRPr="005F46DD">
        <w:rPr>
          <w:rFonts w:ascii="Calibri" w:hAnsi="Calibri" w:cs="ArialMT"/>
          <w:color w:val="111212"/>
        </w:rPr>
        <w:t xml:space="preserve">sposób kontrolowania jakości wykonywanej pracy. </w:t>
      </w:r>
      <w:r w:rsidRPr="005F46DD">
        <w:rPr>
          <w:rFonts w:ascii="Calibri" w:hAnsi="Calibri" w:cs="ArialMT"/>
          <w:color w:val="111212"/>
          <w:u w:val="single"/>
        </w:rPr>
        <w:t>Szczegółowy opis wykonania przedmiotu zamówienia będzie podstawą do przyznania punktów w kryteriach „metodyka” oraz „organizacja badania”.</w:t>
      </w:r>
    </w:p>
    <w:p w14:paraId="41107D60" w14:textId="77777777" w:rsidR="00743CD4" w:rsidRPr="005F46DD" w:rsidRDefault="00021978" w:rsidP="00743CD4">
      <w:pPr>
        <w:jc w:val="both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Całkowita punktacja będzie stanowiła sumę punktów uzyskaną w poszczególnych</w:t>
      </w:r>
      <w:r w:rsidR="00816A6D" w:rsidRPr="005F46DD">
        <w:rPr>
          <w:rFonts w:asciiTheme="minorHAnsi" w:hAnsiTheme="minorHAnsi"/>
          <w:b/>
        </w:rPr>
        <w:t xml:space="preserve"> </w:t>
      </w:r>
      <w:proofErr w:type="spellStart"/>
      <w:r w:rsidR="00816A6D" w:rsidRPr="005F46DD">
        <w:rPr>
          <w:rFonts w:asciiTheme="minorHAnsi" w:hAnsiTheme="minorHAnsi"/>
          <w:b/>
        </w:rPr>
        <w:t>podkryteriach</w:t>
      </w:r>
      <w:proofErr w:type="spellEnd"/>
      <w:r w:rsidR="00816A6D" w:rsidRPr="005F46DD">
        <w:rPr>
          <w:rFonts w:asciiTheme="minorHAnsi" w:hAnsiTheme="minorHAnsi"/>
          <w:b/>
        </w:rPr>
        <w:t xml:space="preserve"> tj. P= P1+P2+P</w:t>
      </w:r>
      <w:r w:rsidRPr="005F46DD">
        <w:rPr>
          <w:rFonts w:asciiTheme="minorHAnsi" w:hAnsiTheme="minorHAnsi"/>
          <w:b/>
        </w:rPr>
        <w:t>3</w:t>
      </w:r>
      <w:r w:rsidR="000A2440" w:rsidRPr="005F46DD">
        <w:rPr>
          <w:rFonts w:asciiTheme="minorHAnsi" w:hAnsiTheme="minorHAnsi"/>
          <w:b/>
        </w:rPr>
        <w:t>+P4</w:t>
      </w:r>
      <w:r w:rsidRPr="005F46DD">
        <w:rPr>
          <w:rFonts w:asciiTheme="minorHAnsi" w:hAnsiTheme="minorHAnsi"/>
          <w:b/>
        </w:rPr>
        <w:t>.</w:t>
      </w:r>
    </w:p>
    <w:p w14:paraId="30A69D66" w14:textId="77777777" w:rsidR="00021978" w:rsidRPr="005F46DD" w:rsidRDefault="00021978" w:rsidP="00743CD4">
      <w:pPr>
        <w:jc w:val="both"/>
        <w:rPr>
          <w:rFonts w:asciiTheme="minorHAnsi" w:hAnsiTheme="minorHAnsi"/>
          <w:b/>
        </w:rPr>
      </w:pPr>
    </w:p>
    <w:p w14:paraId="02F11D83" w14:textId="77777777" w:rsidR="00E11D42" w:rsidRPr="005F46DD" w:rsidRDefault="00E11D42" w:rsidP="00743CD4">
      <w:pPr>
        <w:jc w:val="both"/>
        <w:rPr>
          <w:rFonts w:asciiTheme="minorHAnsi" w:hAnsiTheme="minorHAnsi"/>
          <w:b/>
        </w:rPr>
      </w:pPr>
    </w:p>
    <w:p w14:paraId="7705DAB1" w14:textId="77777777" w:rsidR="00743CD4" w:rsidRPr="005F46DD" w:rsidRDefault="00743CD4" w:rsidP="00420251">
      <w:pPr>
        <w:numPr>
          <w:ilvl w:val="0"/>
          <w:numId w:val="17"/>
        </w:num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 xml:space="preserve">Warunki umowy </w:t>
      </w:r>
    </w:p>
    <w:p w14:paraId="36A3A9AC" w14:textId="77777777" w:rsidR="00743CD4" w:rsidRPr="005F46DD" w:rsidRDefault="00743CD4" w:rsidP="00420251">
      <w:pPr>
        <w:numPr>
          <w:ilvl w:val="1"/>
          <w:numId w:val="21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Istotne postanowienia umowy stanowią Część IV SIWZ</w:t>
      </w:r>
      <w:r w:rsidR="00861C82" w:rsidRPr="005F46DD">
        <w:rPr>
          <w:rFonts w:asciiTheme="minorHAnsi" w:hAnsiTheme="minorHAnsi"/>
          <w:bCs/>
        </w:rPr>
        <w:t>.</w:t>
      </w:r>
    </w:p>
    <w:p w14:paraId="3FB0EF25" w14:textId="77777777" w:rsidR="008A5C5A" w:rsidRPr="005F46DD" w:rsidRDefault="00743CD4" w:rsidP="00420251">
      <w:pPr>
        <w:numPr>
          <w:ilvl w:val="1"/>
          <w:numId w:val="21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Zamawiający przewiduje możliwość zmian postanowień zawartej umowy w stosunku do treści oferty, na podstawie której dokonano wyboru wykonawcy, w przypadku wystąpienia co najmniej jednej z okoliczności wymienionych poniżej, z uwzględnieniem podawanych warunków ich wprowadzenia:</w:t>
      </w:r>
    </w:p>
    <w:p w14:paraId="01D3391C" w14:textId="77777777" w:rsidR="00743CD4" w:rsidRPr="005F46DD" w:rsidRDefault="008A5C5A" w:rsidP="00420251">
      <w:pPr>
        <w:numPr>
          <w:ilvl w:val="2"/>
          <w:numId w:val="21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</w:rPr>
        <w:t xml:space="preserve">zmiana </w:t>
      </w:r>
      <w:r w:rsidR="00915E3E" w:rsidRPr="005F46DD">
        <w:rPr>
          <w:rFonts w:asciiTheme="minorHAnsi" w:hAnsiTheme="minorHAnsi"/>
        </w:rPr>
        <w:t xml:space="preserve">terminów </w:t>
      </w:r>
      <w:r w:rsidRPr="005F46DD">
        <w:rPr>
          <w:rFonts w:asciiTheme="minorHAnsi" w:hAnsiTheme="minorHAnsi"/>
        </w:rPr>
        <w:t>realizacji zamówienia,</w:t>
      </w:r>
      <w:r w:rsidR="00915E3E" w:rsidRPr="005F46DD">
        <w:rPr>
          <w:rFonts w:asciiTheme="minorHAnsi" w:hAnsiTheme="minorHAnsi"/>
        </w:rPr>
        <w:t xml:space="preserve"> z wyłączeniem terminu przekazania raportu końcowego, o którym mowa w § 2 ust. 2 pkt 2,</w:t>
      </w:r>
      <w:r w:rsidRPr="005F46DD">
        <w:rPr>
          <w:rFonts w:asciiTheme="minorHAnsi" w:hAnsiTheme="minorHAnsi"/>
        </w:rPr>
        <w:t xml:space="preserve"> jeżeli dochowanie terminu przewidzianego w Umowie stało się niemożliwe z przyczyn zależnych od Zamawiającego lub Beneficjentów;</w:t>
      </w:r>
    </w:p>
    <w:p w14:paraId="1F429268" w14:textId="77777777" w:rsidR="00F81DB2" w:rsidRPr="005F46DD" w:rsidRDefault="00F81DB2" w:rsidP="00420251">
      <w:pPr>
        <w:numPr>
          <w:ilvl w:val="2"/>
          <w:numId w:val="21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 xml:space="preserve">Zmiana w składzie zespołu wykonawcy w zakresie osób wskazanych w ofercie, o ile zmiany te wynikają z okoliczności na które wykonawca, działając z należytą starannością, nie miał wpływu, a osoby zaproponowane do dalszej realizacji </w:t>
      </w:r>
      <w:r w:rsidR="00166A85" w:rsidRPr="005F46DD">
        <w:rPr>
          <w:rFonts w:asciiTheme="minorHAnsi" w:hAnsiTheme="minorHAnsi"/>
          <w:bCs/>
        </w:rPr>
        <w:t xml:space="preserve">umowy </w:t>
      </w:r>
      <w:r w:rsidRPr="005F46DD">
        <w:rPr>
          <w:rFonts w:asciiTheme="minorHAnsi" w:hAnsiTheme="minorHAnsi"/>
          <w:bCs/>
        </w:rPr>
        <w:t xml:space="preserve">posiadają wymagane </w:t>
      </w:r>
      <w:r w:rsidR="00861C82" w:rsidRPr="005F46DD">
        <w:rPr>
          <w:rFonts w:asciiTheme="minorHAnsi" w:hAnsiTheme="minorHAnsi"/>
          <w:bCs/>
        </w:rPr>
        <w:t xml:space="preserve">w </w:t>
      </w:r>
      <w:r w:rsidRPr="005F46DD">
        <w:rPr>
          <w:rFonts w:asciiTheme="minorHAnsi" w:hAnsiTheme="minorHAnsi"/>
          <w:bCs/>
        </w:rPr>
        <w:t>SIWZ kwalifikacje.</w:t>
      </w:r>
      <w:r w:rsidR="00267DDB" w:rsidRPr="005F46DD">
        <w:rPr>
          <w:rFonts w:asciiTheme="minorHAnsi" w:hAnsiTheme="minorHAnsi"/>
          <w:bCs/>
        </w:rPr>
        <w:t xml:space="preserve"> Zmiany polegające na rozszerzeniu składu zespołu o osoby wspiera</w:t>
      </w:r>
      <w:r w:rsidR="00861C82" w:rsidRPr="005F46DD">
        <w:rPr>
          <w:rFonts w:asciiTheme="minorHAnsi" w:hAnsiTheme="minorHAnsi"/>
          <w:bCs/>
        </w:rPr>
        <w:t>jące prace kluczowego personelu</w:t>
      </w:r>
      <w:r w:rsidR="00267DDB" w:rsidRPr="005F46DD">
        <w:rPr>
          <w:rFonts w:asciiTheme="minorHAnsi" w:hAnsiTheme="minorHAnsi"/>
          <w:bCs/>
        </w:rPr>
        <w:t xml:space="preserve"> nie wymagają zmiany umowy. W takim przypadku Wykonawca jest zobowiązany poinformować pisemnie Zamawiającego o rozszerzeniu składu, wskazując imiona i nazwiska tych osób oraz określając role, jakie będą pełnić w </w:t>
      </w:r>
      <w:r w:rsidR="004A5108" w:rsidRPr="005F46DD">
        <w:rPr>
          <w:rFonts w:asciiTheme="minorHAnsi" w:hAnsiTheme="minorHAnsi"/>
          <w:bCs/>
        </w:rPr>
        <w:t>toku realizowanej usługi.</w:t>
      </w:r>
    </w:p>
    <w:p w14:paraId="57F77234" w14:textId="77777777" w:rsidR="00743CD4" w:rsidRPr="005F46DD" w:rsidRDefault="00743CD4" w:rsidP="00420251">
      <w:pPr>
        <w:numPr>
          <w:ilvl w:val="2"/>
          <w:numId w:val="21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Zmiana zasad dokonywania odbioru usługi, jeśli nie spowoduje to zwiększenia kosztów dokonywania odbiorów, które obciążałyby Zamawiającego;</w:t>
      </w:r>
    </w:p>
    <w:p w14:paraId="4AE51E3D" w14:textId="77777777" w:rsidR="00F81DB2" w:rsidRPr="005F46DD" w:rsidRDefault="00743CD4" w:rsidP="00420251">
      <w:pPr>
        <w:numPr>
          <w:ilvl w:val="2"/>
          <w:numId w:val="21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>Zmiana terminów płatności wynikająca z wszelkich zmian wprowadzanych do umowy, a także zmiany samoistne, o ile nie spowodują konieczności zapłaty odsetek lub wynagrodzenia w większej kwocie wykonawcy.</w:t>
      </w:r>
    </w:p>
    <w:p w14:paraId="52C5F2D6" w14:textId="77777777" w:rsidR="00743CD4" w:rsidRPr="005F46DD" w:rsidRDefault="00743CD4" w:rsidP="00420251">
      <w:pPr>
        <w:numPr>
          <w:ilvl w:val="1"/>
          <w:numId w:val="21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  <w:bCs/>
        </w:rPr>
        <w:t xml:space="preserve">Wszystkie postanowienia, o których mowa w pkt 11, stanowią katalog zmian, na które Zamawiający może wyrazić zgodę. Nie stanowią jednocześnie zobowiązania do wyrażenia takiej zgody. </w:t>
      </w:r>
    </w:p>
    <w:p w14:paraId="0F01CC12" w14:textId="77777777" w:rsidR="00743CD4" w:rsidRPr="005F46DD" w:rsidRDefault="00743CD4" w:rsidP="003A182E">
      <w:pPr>
        <w:jc w:val="center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br w:type="page"/>
        <w:t>Część II</w:t>
      </w:r>
    </w:p>
    <w:p w14:paraId="52FE7739" w14:textId="77777777" w:rsidR="00420251" w:rsidRPr="005F46DD" w:rsidRDefault="00420251" w:rsidP="003A182E">
      <w:pPr>
        <w:jc w:val="center"/>
        <w:rPr>
          <w:rFonts w:asciiTheme="minorHAnsi" w:hAnsiTheme="minorHAnsi"/>
          <w:b/>
          <w:bCs/>
        </w:rPr>
      </w:pPr>
    </w:p>
    <w:p w14:paraId="0730B7C0" w14:textId="77777777" w:rsidR="00743CD4" w:rsidRPr="005F46DD" w:rsidRDefault="00743CD4" w:rsidP="003A182E">
      <w:pPr>
        <w:jc w:val="center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OPIS PRZEDMIOTU ZAMÓWIENIA</w:t>
      </w:r>
    </w:p>
    <w:p w14:paraId="730605C2" w14:textId="77777777" w:rsidR="007A400D" w:rsidRPr="005F46DD" w:rsidRDefault="007A400D" w:rsidP="00743CD4">
      <w:pPr>
        <w:jc w:val="both"/>
        <w:rPr>
          <w:rFonts w:asciiTheme="minorHAnsi" w:hAnsiTheme="minorHAnsi"/>
          <w:b/>
          <w:bCs/>
          <w:u w:val="single"/>
        </w:rPr>
      </w:pPr>
    </w:p>
    <w:p w14:paraId="4917C87B" w14:textId="77777777" w:rsidR="00420251" w:rsidRPr="005F46DD" w:rsidRDefault="00420251" w:rsidP="00420251">
      <w:pPr>
        <w:spacing w:line="360" w:lineRule="auto"/>
        <w:jc w:val="center"/>
        <w:rPr>
          <w:rFonts w:ascii="Calibri" w:hAnsi="Calibri" w:cs="Arial"/>
          <w:b/>
        </w:rPr>
      </w:pPr>
    </w:p>
    <w:p w14:paraId="3072EAD4" w14:textId="77777777" w:rsidR="00420251" w:rsidRPr="005F46DD" w:rsidRDefault="00420251" w:rsidP="00420251">
      <w:pPr>
        <w:spacing w:line="360" w:lineRule="auto"/>
        <w:jc w:val="center"/>
        <w:rPr>
          <w:rFonts w:asciiTheme="minorHAnsi" w:hAnsiTheme="minorHAnsi" w:cs="Arial"/>
          <w:b/>
          <w:i/>
        </w:rPr>
      </w:pPr>
      <w:r w:rsidRPr="005F46DD">
        <w:rPr>
          <w:rFonts w:asciiTheme="minorHAnsi" w:hAnsiTheme="minorHAnsi" w:cs="Arial"/>
          <w:b/>
        </w:rPr>
        <w:t xml:space="preserve">Wykonanie badania ewaluacyjnego </w:t>
      </w:r>
      <w:proofErr w:type="spellStart"/>
      <w:r w:rsidRPr="005F46DD">
        <w:rPr>
          <w:rFonts w:asciiTheme="minorHAnsi" w:hAnsiTheme="minorHAnsi" w:cs="Arial"/>
          <w:b/>
        </w:rPr>
        <w:t>pt</w:t>
      </w:r>
      <w:proofErr w:type="spellEnd"/>
      <w:r w:rsidRPr="005F46DD">
        <w:rPr>
          <w:rFonts w:asciiTheme="minorHAnsi" w:hAnsiTheme="minorHAnsi" w:cs="Arial"/>
          <w:b/>
        </w:rPr>
        <w:t xml:space="preserve">: ,,Ocena rezultatów i oddziaływań projektów współfinansowanych z Norweskiego Mechanizmu Finansowego 2009-2014 w ramach Programu PL/15 </w:t>
      </w:r>
      <w:r w:rsidRPr="005F46DD">
        <w:rPr>
          <w:rFonts w:asciiTheme="minorHAnsi" w:hAnsiTheme="minorHAnsi"/>
          <w:b/>
          <w:i/>
        </w:rPr>
        <w:t xml:space="preserve">Współpraca w obszarze </w:t>
      </w:r>
      <w:proofErr w:type="spellStart"/>
      <w:r w:rsidRPr="005F46DD">
        <w:rPr>
          <w:rFonts w:asciiTheme="minorHAnsi" w:hAnsiTheme="minorHAnsi"/>
          <w:b/>
          <w:i/>
        </w:rPr>
        <w:t>Schengen</w:t>
      </w:r>
      <w:proofErr w:type="spellEnd"/>
      <w:r w:rsidRPr="005F46DD">
        <w:rPr>
          <w:rFonts w:asciiTheme="minorHAnsi" w:hAnsiTheme="minorHAnsi"/>
          <w:b/>
          <w:i/>
        </w:rPr>
        <w:t xml:space="preserve"> oraz walka z przestępczością transgraniczną i zorganizowaną</w:t>
      </w:r>
      <w:r w:rsidRPr="005F46DD">
        <w:rPr>
          <w:rFonts w:asciiTheme="minorHAnsi" w:hAnsiTheme="minorHAnsi"/>
          <w:b/>
          <w:i/>
          <w:iCs/>
          <w:color w:val="000000"/>
        </w:rPr>
        <w:t xml:space="preserve"> </w:t>
      </w:r>
      <w:r w:rsidRPr="005F46DD">
        <w:rPr>
          <w:rFonts w:asciiTheme="minorHAnsi" w:hAnsiTheme="minorHAnsi"/>
          <w:b/>
          <w:i/>
        </w:rPr>
        <w:t>w tym przeciwdziałanie handlowi ludźmi</w:t>
      </w:r>
      <w:r w:rsidRPr="005F46DD">
        <w:rPr>
          <w:rFonts w:asciiTheme="minorHAnsi" w:eastAsia="Arial Unicode MS" w:hAnsiTheme="minorHAnsi"/>
          <w:b/>
          <w:i/>
        </w:rPr>
        <w:t xml:space="preserve"> </w:t>
      </w:r>
      <w:r w:rsidRPr="005F46DD">
        <w:rPr>
          <w:rFonts w:asciiTheme="minorHAnsi" w:hAnsiTheme="minorHAnsi"/>
          <w:b/>
          <w:i/>
        </w:rPr>
        <w:t>oraz migracjom grup przestępczych</w:t>
      </w:r>
      <w:r w:rsidRPr="005F46DD">
        <w:rPr>
          <w:rFonts w:asciiTheme="minorHAnsi" w:hAnsiTheme="minorHAnsi" w:cs="Arial"/>
          <w:b/>
          <w:i/>
        </w:rPr>
        <w:t>”</w:t>
      </w:r>
    </w:p>
    <w:p w14:paraId="43A7A02E" w14:textId="77777777" w:rsidR="00420251" w:rsidRPr="005F46DD" w:rsidRDefault="00420251" w:rsidP="00420251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10B8E466" w14:textId="77777777" w:rsidR="00420251" w:rsidRPr="005F46DD" w:rsidRDefault="00420251" w:rsidP="00420251">
      <w:pPr>
        <w:spacing w:line="360" w:lineRule="auto"/>
        <w:jc w:val="both"/>
        <w:rPr>
          <w:rFonts w:asciiTheme="minorHAnsi" w:hAnsiTheme="minorHAnsi" w:cs="Arial"/>
        </w:rPr>
      </w:pPr>
      <w:r w:rsidRPr="005F46DD">
        <w:rPr>
          <w:rFonts w:asciiTheme="minorHAnsi" w:hAnsiTheme="minorHAnsi" w:cs="Arial"/>
        </w:rPr>
        <w:t>SŁOWNIK PODSTAWOWYCH POJĘĆ I SKRÓTÓW</w:t>
      </w:r>
    </w:p>
    <w:p w14:paraId="201ECECF" w14:textId="77777777" w:rsidR="00420251" w:rsidRPr="005F46DD" w:rsidRDefault="00420251" w:rsidP="00420251">
      <w:pPr>
        <w:spacing w:line="360" w:lineRule="auto"/>
        <w:jc w:val="both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20251" w:rsidRPr="005F46DD" w14:paraId="7DEE5997" w14:textId="77777777" w:rsidTr="002C01BB">
        <w:tc>
          <w:tcPr>
            <w:tcW w:w="4530" w:type="dxa"/>
          </w:tcPr>
          <w:p w14:paraId="58F0A60D" w14:textId="77777777" w:rsidR="00420251" w:rsidRPr="005F46DD" w:rsidRDefault="00420251" w:rsidP="002C01BB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5F46DD">
              <w:rPr>
                <w:rFonts w:asciiTheme="minorHAnsi" w:hAnsiTheme="minorHAnsi" w:cs="Arial"/>
                <w:b/>
              </w:rPr>
              <w:t>Słowo lub skrót użyty w OPZ</w:t>
            </w:r>
          </w:p>
        </w:tc>
        <w:tc>
          <w:tcPr>
            <w:tcW w:w="4530" w:type="dxa"/>
          </w:tcPr>
          <w:p w14:paraId="231F2C2C" w14:textId="77777777" w:rsidR="00420251" w:rsidRPr="005F46DD" w:rsidRDefault="00420251" w:rsidP="002C01BB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5F46DD">
              <w:rPr>
                <w:rFonts w:asciiTheme="minorHAnsi" w:hAnsiTheme="minorHAnsi" w:cs="Arial"/>
                <w:b/>
              </w:rPr>
              <w:t>Jak należy rozumieć</w:t>
            </w:r>
          </w:p>
        </w:tc>
      </w:tr>
      <w:tr w:rsidR="00420251" w:rsidRPr="005F46DD" w14:paraId="000EA1FB" w14:textId="77777777" w:rsidTr="002C01BB">
        <w:tc>
          <w:tcPr>
            <w:tcW w:w="4530" w:type="dxa"/>
          </w:tcPr>
          <w:p w14:paraId="3BEFEC3E" w14:textId="77777777" w:rsidR="00420251" w:rsidRPr="005F46DD" w:rsidRDefault="00420251" w:rsidP="002C01BB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F46DD">
              <w:rPr>
                <w:rFonts w:asciiTheme="minorHAnsi" w:hAnsiTheme="minorHAnsi" w:cs="Arial"/>
              </w:rPr>
              <w:t>NMF</w:t>
            </w:r>
          </w:p>
        </w:tc>
        <w:tc>
          <w:tcPr>
            <w:tcW w:w="4530" w:type="dxa"/>
          </w:tcPr>
          <w:p w14:paraId="7E46E00F" w14:textId="77777777" w:rsidR="00420251" w:rsidRPr="005F46DD" w:rsidRDefault="00420251" w:rsidP="002C01BB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F46DD">
              <w:rPr>
                <w:rFonts w:asciiTheme="minorHAnsi" w:hAnsiTheme="minorHAnsi" w:cs="Arial"/>
              </w:rPr>
              <w:t>Norweski Mechanizm Finansowy, perspektywa na lata 2009-2014</w:t>
            </w:r>
          </w:p>
        </w:tc>
      </w:tr>
      <w:tr w:rsidR="00420251" w:rsidRPr="005F46DD" w14:paraId="70A06990" w14:textId="77777777" w:rsidTr="002C01BB">
        <w:tc>
          <w:tcPr>
            <w:tcW w:w="4530" w:type="dxa"/>
          </w:tcPr>
          <w:p w14:paraId="4C68B77B" w14:textId="77777777" w:rsidR="00420251" w:rsidRPr="005F46DD" w:rsidRDefault="00420251" w:rsidP="002C01BB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F46DD">
              <w:rPr>
                <w:rFonts w:asciiTheme="minorHAnsi" w:hAnsiTheme="minorHAnsi" w:cs="Arial"/>
              </w:rPr>
              <w:t>BMF</w:t>
            </w:r>
          </w:p>
        </w:tc>
        <w:tc>
          <w:tcPr>
            <w:tcW w:w="4530" w:type="dxa"/>
          </w:tcPr>
          <w:p w14:paraId="6853C459" w14:textId="77777777" w:rsidR="00420251" w:rsidRPr="005F46DD" w:rsidRDefault="00420251" w:rsidP="002C01BB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F46DD">
              <w:rPr>
                <w:rFonts w:asciiTheme="minorHAnsi" w:hAnsiTheme="minorHAnsi" w:cs="Arial"/>
              </w:rPr>
              <w:t>Biuro Mechanizmów Finansowych</w:t>
            </w:r>
          </w:p>
        </w:tc>
      </w:tr>
      <w:tr w:rsidR="00420251" w:rsidRPr="005F46DD" w14:paraId="6551DECC" w14:textId="77777777" w:rsidTr="002C01BB">
        <w:tc>
          <w:tcPr>
            <w:tcW w:w="4530" w:type="dxa"/>
          </w:tcPr>
          <w:p w14:paraId="54FEB458" w14:textId="77777777" w:rsidR="00420251" w:rsidRPr="005F46DD" w:rsidRDefault="00420251" w:rsidP="002C01BB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F46DD">
              <w:rPr>
                <w:rFonts w:asciiTheme="minorHAnsi" w:hAnsiTheme="minorHAnsi" w:cs="Arial"/>
              </w:rPr>
              <w:t>Beneficjent</w:t>
            </w:r>
          </w:p>
        </w:tc>
        <w:tc>
          <w:tcPr>
            <w:tcW w:w="4530" w:type="dxa"/>
          </w:tcPr>
          <w:p w14:paraId="4A5977B3" w14:textId="77777777" w:rsidR="00420251" w:rsidRPr="005F46DD" w:rsidRDefault="00420251" w:rsidP="002C01BB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F46DD">
              <w:rPr>
                <w:rFonts w:asciiTheme="minorHAnsi" w:hAnsiTheme="minorHAnsi" w:cs="Arial"/>
              </w:rPr>
              <w:t>Instytucja (podmiot) realizujący projekt w ramach PL/15 NMF 2009-2014</w:t>
            </w:r>
          </w:p>
        </w:tc>
      </w:tr>
      <w:tr w:rsidR="00420251" w:rsidRPr="005F46DD" w14:paraId="42D44A67" w14:textId="77777777" w:rsidTr="002C01BB">
        <w:tc>
          <w:tcPr>
            <w:tcW w:w="4530" w:type="dxa"/>
          </w:tcPr>
          <w:p w14:paraId="10DD30F9" w14:textId="77777777" w:rsidR="00420251" w:rsidRPr="005F46DD" w:rsidRDefault="00420251" w:rsidP="002C01BB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F46DD">
              <w:rPr>
                <w:rFonts w:asciiTheme="minorHAnsi" w:hAnsiTheme="minorHAnsi" w:cs="Arial"/>
              </w:rPr>
              <w:t>PL/15, PL/15 NMF 2009-2014</w:t>
            </w:r>
          </w:p>
        </w:tc>
        <w:tc>
          <w:tcPr>
            <w:tcW w:w="4530" w:type="dxa"/>
          </w:tcPr>
          <w:p w14:paraId="10AC7369" w14:textId="77777777" w:rsidR="00420251" w:rsidRPr="005F46DD" w:rsidRDefault="00420251" w:rsidP="002C01BB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F46DD">
              <w:rPr>
                <w:rFonts w:asciiTheme="minorHAnsi" w:hAnsiTheme="minorHAnsi" w:cs="Arial"/>
              </w:rPr>
              <w:t>Symbol (numer) programu realizowanego w ramach NMF 2009-2014 pn. „</w:t>
            </w:r>
            <w:r w:rsidRPr="005F46DD">
              <w:rPr>
                <w:rFonts w:asciiTheme="minorHAnsi" w:hAnsiTheme="minorHAnsi"/>
                <w:i/>
              </w:rPr>
              <w:t xml:space="preserve">Współpraca w obszarze </w:t>
            </w:r>
            <w:proofErr w:type="spellStart"/>
            <w:r w:rsidRPr="005F46DD">
              <w:rPr>
                <w:rFonts w:asciiTheme="minorHAnsi" w:hAnsiTheme="minorHAnsi"/>
                <w:i/>
              </w:rPr>
              <w:t>Schengen</w:t>
            </w:r>
            <w:proofErr w:type="spellEnd"/>
            <w:r w:rsidRPr="005F46DD">
              <w:rPr>
                <w:rFonts w:asciiTheme="minorHAnsi" w:hAnsiTheme="minorHAnsi"/>
                <w:i/>
              </w:rPr>
              <w:t xml:space="preserve"> oraz walka z przestępczością transgraniczną i zorganizowaną</w:t>
            </w:r>
            <w:r w:rsidRPr="005F46DD">
              <w:rPr>
                <w:rFonts w:asciiTheme="minorHAnsi" w:hAnsiTheme="minorHAnsi"/>
                <w:i/>
                <w:iCs/>
                <w:color w:val="000000"/>
              </w:rPr>
              <w:t xml:space="preserve"> </w:t>
            </w:r>
            <w:r w:rsidRPr="005F46DD">
              <w:rPr>
                <w:rFonts w:asciiTheme="minorHAnsi" w:hAnsiTheme="minorHAnsi"/>
                <w:i/>
              </w:rPr>
              <w:t>w tym przeciwdziałanie handlowi ludźmi</w:t>
            </w:r>
            <w:r w:rsidRPr="005F46DD">
              <w:rPr>
                <w:rFonts w:asciiTheme="minorHAnsi" w:eastAsia="Arial Unicode MS" w:hAnsiTheme="minorHAnsi"/>
                <w:i/>
              </w:rPr>
              <w:t xml:space="preserve"> </w:t>
            </w:r>
            <w:r w:rsidRPr="005F46DD">
              <w:rPr>
                <w:rFonts w:asciiTheme="minorHAnsi" w:hAnsiTheme="minorHAnsi"/>
                <w:i/>
              </w:rPr>
              <w:t>oraz migracjom grup przestępczych”</w:t>
            </w:r>
          </w:p>
        </w:tc>
      </w:tr>
      <w:tr w:rsidR="00420251" w:rsidRPr="005F46DD" w14:paraId="4EBE3A3C" w14:textId="77777777" w:rsidTr="002C01BB">
        <w:tc>
          <w:tcPr>
            <w:tcW w:w="4530" w:type="dxa"/>
          </w:tcPr>
          <w:p w14:paraId="6537214A" w14:textId="77777777" w:rsidR="00420251" w:rsidRPr="005F46DD" w:rsidRDefault="00420251" w:rsidP="002C01BB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F46DD">
              <w:rPr>
                <w:rFonts w:asciiTheme="minorHAnsi" w:hAnsiTheme="minorHAnsi" w:cs="Arial"/>
              </w:rPr>
              <w:t>Krajowy Punkt Kontaktowy (KPK)</w:t>
            </w:r>
          </w:p>
        </w:tc>
        <w:tc>
          <w:tcPr>
            <w:tcW w:w="4530" w:type="dxa"/>
          </w:tcPr>
          <w:p w14:paraId="0F0505DA" w14:textId="77777777" w:rsidR="00420251" w:rsidRPr="005F46DD" w:rsidRDefault="00420251" w:rsidP="002C01BB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F46DD">
              <w:rPr>
                <w:rFonts w:asciiTheme="minorHAnsi" w:hAnsiTheme="minorHAnsi" w:cs="Arial"/>
              </w:rPr>
              <w:t>Instytucja odpowiedzialna w Polsce za wdrażanie NMF 2009-2014 tj. Ministerstwo Rozwoju (MR)</w:t>
            </w:r>
          </w:p>
        </w:tc>
      </w:tr>
      <w:tr w:rsidR="00420251" w:rsidRPr="005F46DD" w14:paraId="20EEB6B4" w14:textId="77777777" w:rsidTr="002C01BB">
        <w:tc>
          <w:tcPr>
            <w:tcW w:w="4530" w:type="dxa"/>
          </w:tcPr>
          <w:p w14:paraId="72CCF8EB" w14:textId="77777777" w:rsidR="00420251" w:rsidRPr="005F46DD" w:rsidRDefault="00420251" w:rsidP="002C01BB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F46DD">
              <w:rPr>
                <w:rFonts w:asciiTheme="minorHAnsi" w:hAnsiTheme="minorHAnsi" w:cs="Arial"/>
              </w:rPr>
              <w:t>Operator Programu (OP)</w:t>
            </w:r>
          </w:p>
        </w:tc>
        <w:tc>
          <w:tcPr>
            <w:tcW w:w="4530" w:type="dxa"/>
          </w:tcPr>
          <w:p w14:paraId="3C764981" w14:textId="77777777" w:rsidR="00420251" w:rsidRPr="005F46DD" w:rsidRDefault="00420251" w:rsidP="002C01BB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F46DD">
              <w:rPr>
                <w:rFonts w:asciiTheme="minorHAnsi" w:hAnsiTheme="minorHAnsi" w:cs="Arial"/>
              </w:rPr>
              <w:t xml:space="preserve">Instytucja wdrażająca program nr PL/15 na podstawie Umowy </w:t>
            </w:r>
            <w:proofErr w:type="spellStart"/>
            <w:r w:rsidRPr="005F46DD">
              <w:rPr>
                <w:rFonts w:asciiTheme="minorHAnsi" w:hAnsiTheme="minorHAnsi" w:cs="Arial"/>
              </w:rPr>
              <w:t>ws</w:t>
            </w:r>
            <w:proofErr w:type="spellEnd"/>
            <w:r w:rsidRPr="005F46DD">
              <w:rPr>
                <w:rFonts w:asciiTheme="minorHAnsi" w:hAnsiTheme="minorHAnsi" w:cs="Arial"/>
              </w:rPr>
              <w:t>. Programu tj. Ministerstwo Spraw Wewnętrznych i Administracji (MSWiA)</w:t>
            </w:r>
          </w:p>
        </w:tc>
      </w:tr>
      <w:tr w:rsidR="00420251" w:rsidRPr="005F46DD" w14:paraId="0883E63B" w14:textId="77777777" w:rsidTr="002C01BB">
        <w:tc>
          <w:tcPr>
            <w:tcW w:w="4530" w:type="dxa"/>
          </w:tcPr>
          <w:p w14:paraId="00E3CCE5" w14:textId="77777777" w:rsidR="00420251" w:rsidRPr="005F46DD" w:rsidRDefault="00420251" w:rsidP="002C01BB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F46DD">
              <w:rPr>
                <w:rFonts w:asciiTheme="minorHAnsi" w:hAnsiTheme="minorHAnsi" w:cs="Arial"/>
              </w:rPr>
              <w:t>Instytucja Wspomagająca (IW)</w:t>
            </w:r>
          </w:p>
        </w:tc>
        <w:tc>
          <w:tcPr>
            <w:tcW w:w="4530" w:type="dxa"/>
          </w:tcPr>
          <w:p w14:paraId="3E3814D4" w14:textId="77777777" w:rsidR="00420251" w:rsidRPr="005F46DD" w:rsidRDefault="00420251" w:rsidP="002C01BB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F46DD">
              <w:rPr>
                <w:rFonts w:asciiTheme="minorHAnsi" w:hAnsiTheme="minorHAnsi" w:cs="Arial"/>
              </w:rPr>
              <w:t>Instytucja wspierająca OP w realizacji PL/15 tj. Centrum Obsługi Projektów Europejskich MSWiA</w:t>
            </w:r>
          </w:p>
        </w:tc>
      </w:tr>
      <w:tr w:rsidR="00420251" w:rsidRPr="005F46DD" w14:paraId="44FC2446" w14:textId="77777777" w:rsidTr="002C01BB">
        <w:tc>
          <w:tcPr>
            <w:tcW w:w="4530" w:type="dxa"/>
          </w:tcPr>
          <w:p w14:paraId="472422E0" w14:textId="77777777" w:rsidR="00420251" w:rsidRPr="005F46DD" w:rsidRDefault="00420251" w:rsidP="002C01BB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F46DD">
              <w:rPr>
                <w:rFonts w:asciiTheme="minorHAnsi" w:hAnsiTheme="minorHAnsi" w:cs="Arial"/>
              </w:rPr>
              <w:t>Opis Systemu Zarządzania i Kontroli dla Programu PL/15 (OSZIK)</w:t>
            </w:r>
          </w:p>
        </w:tc>
        <w:tc>
          <w:tcPr>
            <w:tcW w:w="4530" w:type="dxa"/>
          </w:tcPr>
          <w:p w14:paraId="505AC31E" w14:textId="77777777" w:rsidR="00420251" w:rsidRPr="005F46DD" w:rsidRDefault="00420251" w:rsidP="002C01BB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F46DD">
              <w:rPr>
                <w:rFonts w:asciiTheme="minorHAnsi" w:hAnsiTheme="minorHAnsi" w:cs="Arial"/>
              </w:rPr>
              <w:t>Zbiór zasad realizacji programu PL/15 przygotowany i zatwierdzony przez Operatora Programu.</w:t>
            </w:r>
          </w:p>
        </w:tc>
      </w:tr>
      <w:tr w:rsidR="00420251" w:rsidRPr="005F46DD" w14:paraId="7090E344" w14:textId="77777777" w:rsidTr="002C01BB">
        <w:tc>
          <w:tcPr>
            <w:tcW w:w="4530" w:type="dxa"/>
          </w:tcPr>
          <w:p w14:paraId="18086B1F" w14:textId="77777777" w:rsidR="00420251" w:rsidRPr="005F46DD" w:rsidRDefault="00420251" w:rsidP="002C01BB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F46DD">
              <w:rPr>
                <w:rFonts w:asciiTheme="minorHAnsi" w:hAnsiTheme="minorHAnsi" w:cs="Arial"/>
              </w:rPr>
              <w:t>Plan Wdrażania Projektu (PWP)</w:t>
            </w:r>
          </w:p>
        </w:tc>
        <w:tc>
          <w:tcPr>
            <w:tcW w:w="4530" w:type="dxa"/>
          </w:tcPr>
          <w:p w14:paraId="16024800" w14:textId="77777777" w:rsidR="00420251" w:rsidRPr="005F46DD" w:rsidRDefault="00420251" w:rsidP="002C01BB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F46DD">
              <w:rPr>
                <w:rFonts w:asciiTheme="minorHAnsi" w:hAnsiTheme="minorHAnsi" w:cs="Arial"/>
              </w:rPr>
              <w:t>Dokument zawierający szczegółowy opis projektu, w tym cele, założenia, działania wskaźniki i budżet, na podstawie którego realizowany jest projekt (może ulegać zmianom w trakcie realizacji projektu)</w:t>
            </w:r>
          </w:p>
        </w:tc>
      </w:tr>
    </w:tbl>
    <w:p w14:paraId="016B9B8C" w14:textId="77777777" w:rsidR="00420251" w:rsidRPr="005F46DD" w:rsidRDefault="00420251" w:rsidP="00420251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183AF672" w14:textId="77777777" w:rsidR="00420251" w:rsidRPr="005F46DD" w:rsidRDefault="00420251" w:rsidP="00420251">
      <w:pPr>
        <w:spacing w:line="360" w:lineRule="auto"/>
        <w:jc w:val="both"/>
        <w:rPr>
          <w:rFonts w:asciiTheme="minorHAnsi" w:hAnsiTheme="minorHAnsi" w:cs="Arial"/>
          <w:b/>
        </w:rPr>
      </w:pPr>
      <w:r w:rsidRPr="005F46DD">
        <w:rPr>
          <w:rFonts w:asciiTheme="minorHAnsi" w:hAnsiTheme="minorHAnsi" w:cs="Arial"/>
          <w:b/>
        </w:rPr>
        <w:t>1. WPROWADZENIE</w:t>
      </w:r>
    </w:p>
    <w:p w14:paraId="290D29D1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  <w:b/>
        </w:rPr>
      </w:pPr>
      <w:r w:rsidRPr="005F46DD">
        <w:rPr>
          <w:rFonts w:ascii="Calibri" w:hAnsi="Calibri" w:cs="Arial"/>
          <w:b/>
        </w:rPr>
        <w:t xml:space="preserve">1.1. Informacje ogólne </w:t>
      </w:r>
    </w:p>
    <w:p w14:paraId="7909F0F4" w14:textId="77777777" w:rsidR="00420251" w:rsidRPr="005F46DD" w:rsidRDefault="00420251" w:rsidP="00420251">
      <w:pPr>
        <w:spacing w:line="360" w:lineRule="auto"/>
        <w:jc w:val="both"/>
        <w:rPr>
          <w:rStyle w:val="apple-converted-space"/>
          <w:rFonts w:asciiTheme="minorHAnsi" w:hAnsiTheme="minorHAnsi"/>
          <w:bCs/>
          <w:color w:val="000000"/>
          <w:shd w:val="clear" w:color="auto" w:fill="FFFFFF"/>
        </w:rPr>
      </w:pPr>
      <w:r w:rsidRPr="005F46DD">
        <w:rPr>
          <w:rStyle w:val="Pogrubienie"/>
          <w:rFonts w:asciiTheme="minorHAnsi" w:hAnsiTheme="minorHAnsi"/>
          <w:color w:val="000000"/>
          <w:shd w:val="clear" w:color="auto" w:fill="FFFFFF"/>
        </w:rPr>
        <w:t>Norweski Mechanizm Finansowy (czyli tzw. fundusze norweskie) są formą bezzwrotnej pomocy zagranicznej przyznanej przez Norwegię nowym członkom UE. Fundusze te są związane z przystąpieniem Polski do Unii Europejskiej oraz z jednoczesnym wejściem naszego kraju do Europejskiego Obszaru Gospodarczego (UE + Islandia, Liechtenstein, Norwegia). W zamian za pomoc finansową, państwo-darczyńca korzysta z dostępu do rynku wewnętrznego Unii Europejskiej (choć nie jest jej członkiem). Obecnie jest realizowana druga edycja funduszy norweskich (lata 2009 - 2014). Poprzednia edycja dotyczyła okresu 2004-2009.</w:t>
      </w:r>
      <w:r w:rsidRPr="005F46DD">
        <w:rPr>
          <w:rStyle w:val="apple-converted-space"/>
          <w:rFonts w:asciiTheme="minorHAnsi" w:hAnsiTheme="minorHAnsi"/>
          <w:bCs/>
          <w:color w:val="000000"/>
          <w:shd w:val="clear" w:color="auto" w:fill="FFFFFF"/>
        </w:rPr>
        <w:t> </w:t>
      </w:r>
    </w:p>
    <w:p w14:paraId="0D6DC7C7" w14:textId="77777777" w:rsidR="00420251" w:rsidRPr="005F46DD" w:rsidRDefault="00420251" w:rsidP="00420251">
      <w:pPr>
        <w:spacing w:line="360" w:lineRule="auto"/>
        <w:jc w:val="both"/>
        <w:rPr>
          <w:rStyle w:val="Pogrubienie"/>
          <w:rFonts w:asciiTheme="minorHAnsi" w:hAnsiTheme="minorHAnsi"/>
          <w:b w:val="0"/>
          <w:color w:val="000000"/>
          <w:shd w:val="clear" w:color="auto" w:fill="FFFFFF"/>
        </w:rPr>
      </w:pPr>
    </w:p>
    <w:p w14:paraId="4795D437" w14:textId="77777777" w:rsidR="00420251" w:rsidRPr="005F46DD" w:rsidRDefault="00420251" w:rsidP="00420251">
      <w:pPr>
        <w:spacing w:line="360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5F46DD">
        <w:rPr>
          <w:rStyle w:val="Pogrubienie"/>
          <w:rFonts w:asciiTheme="minorHAnsi" w:hAnsiTheme="minorHAnsi"/>
          <w:color w:val="000000"/>
          <w:shd w:val="clear" w:color="auto" w:fill="FFFFFF"/>
        </w:rPr>
        <w:t>PROGRAMY (OBSZARY WSPARCIA)</w:t>
      </w:r>
    </w:p>
    <w:p w14:paraId="59FB214A" w14:textId="77777777" w:rsidR="00420251" w:rsidRPr="005F46DD" w:rsidRDefault="00420251" w:rsidP="00420251">
      <w:pPr>
        <w:spacing w:line="360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5F46DD">
        <w:rPr>
          <w:rFonts w:asciiTheme="minorHAnsi" w:hAnsiTheme="minorHAnsi"/>
          <w:color w:val="000000"/>
          <w:shd w:val="clear" w:color="auto" w:fill="FFFFFF"/>
        </w:rPr>
        <w:t>W ramach funduszy norweskich wydzielono kilkanaście programów (obszarów wsparcia). W ramach danego programu można było uzyskać dofinansowanie na projekty o podobnej tematyce.</w:t>
      </w:r>
    </w:p>
    <w:p w14:paraId="1238EF86" w14:textId="77777777" w:rsidR="00420251" w:rsidRPr="005F46DD" w:rsidRDefault="00420251" w:rsidP="00420251">
      <w:pPr>
        <w:spacing w:line="360" w:lineRule="auto"/>
        <w:jc w:val="both"/>
        <w:rPr>
          <w:rFonts w:asciiTheme="minorHAnsi" w:hAnsiTheme="minorHAnsi" w:cs="Arial"/>
        </w:rPr>
      </w:pPr>
      <w:r w:rsidRPr="005F46DD">
        <w:rPr>
          <w:rFonts w:asciiTheme="minorHAnsi" w:hAnsiTheme="minorHAnsi"/>
          <w:color w:val="000000"/>
          <w:shd w:val="clear" w:color="auto" w:fill="FFFFFF"/>
        </w:rPr>
        <w:t xml:space="preserve">Wśród programów znalazło się wiele obszarów z pierwszej edycji funduszy norweskich. Przede wszystkim należy wymienić: </w:t>
      </w:r>
      <w:r w:rsidRPr="005F46DD">
        <w:rPr>
          <w:rStyle w:val="Pogrubienie"/>
          <w:rFonts w:asciiTheme="minorHAnsi" w:hAnsiTheme="minorHAnsi"/>
          <w:color w:val="000000"/>
          <w:shd w:val="clear" w:color="auto" w:fill="FFFFFF"/>
        </w:rPr>
        <w:t>ochronę środowiska (w tym energię odnawialną), dziedzictwo kulturowe, zdrowie, badania naukowe i stypendia</w:t>
      </w:r>
      <w:r w:rsidRPr="005F46DD">
        <w:rPr>
          <w:rFonts w:asciiTheme="minorHAnsi" w:hAnsiTheme="minorHAnsi"/>
          <w:color w:val="000000"/>
          <w:shd w:val="clear" w:color="auto" w:fill="FFFFFF"/>
        </w:rPr>
        <w:t xml:space="preserve">. Wyodrębniono też programy dotyczące </w:t>
      </w:r>
      <w:r w:rsidRPr="005F46DD">
        <w:rPr>
          <w:rFonts w:ascii="Calibri" w:hAnsi="Calibri" w:cs="Arial"/>
          <w:b/>
          <w:i/>
        </w:rPr>
        <w:t>wymiaru sprawiedliwości i spraw wewnętrznych</w:t>
      </w:r>
      <w:r w:rsidRPr="005F46DD">
        <w:rPr>
          <w:rFonts w:asciiTheme="minorHAnsi" w:hAnsiTheme="minorHAnsi"/>
          <w:color w:val="000000"/>
          <w:shd w:val="clear" w:color="auto" w:fill="FFFFFF"/>
        </w:rPr>
        <w:t>, w tym</w:t>
      </w:r>
      <w:r w:rsidRPr="005F46DD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r w:rsidRPr="005F46DD">
        <w:rPr>
          <w:rStyle w:val="Pogrubienie"/>
          <w:rFonts w:asciiTheme="minorHAnsi" w:hAnsiTheme="minorHAnsi"/>
          <w:color w:val="000000"/>
          <w:shd w:val="clear" w:color="auto" w:fill="FFFFFF"/>
        </w:rPr>
        <w:t>więziennictwa i przeciwdziałania przemocy</w:t>
      </w:r>
      <w:r w:rsidRPr="005F46DD">
        <w:rPr>
          <w:rFonts w:asciiTheme="minorHAnsi" w:hAnsiTheme="minorHAnsi"/>
          <w:color w:val="000000"/>
          <w:shd w:val="clear" w:color="auto" w:fill="FFFFFF"/>
        </w:rPr>
        <w:t xml:space="preserve">. </w:t>
      </w:r>
    </w:p>
    <w:p w14:paraId="2D49A0C7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</w:p>
    <w:p w14:paraId="7CA9B580" w14:textId="77777777" w:rsidR="00420251" w:rsidRPr="005F46DD" w:rsidRDefault="00420251" w:rsidP="00420251">
      <w:pPr>
        <w:spacing w:line="360" w:lineRule="auto"/>
        <w:jc w:val="both"/>
        <w:rPr>
          <w:rFonts w:asciiTheme="minorHAnsi" w:hAnsiTheme="minorHAnsi"/>
        </w:rPr>
      </w:pPr>
      <w:r w:rsidRPr="005F46DD">
        <w:rPr>
          <w:rFonts w:ascii="Calibri" w:hAnsi="Calibri" w:cs="Arial"/>
        </w:rPr>
        <w:t xml:space="preserve">W ramach obszaru priorytetowego </w:t>
      </w:r>
      <w:r w:rsidRPr="005F46DD">
        <w:rPr>
          <w:rFonts w:ascii="Calibri" w:hAnsi="Calibri" w:cs="Arial"/>
          <w:i/>
        </w:rPr>
        <w:t>wymiar sprawiedliwości i sprawy wewnętrzne</w:t>
      </w:r>
      <w:r w:rsidRPr="005F46DD">
        <w:rPr>
          <w:rFonts w:ascii="Calibri" w:hAnsi="Calibri" w:cs="Arial"/>
        </w:rPr>
        <w:t xml:space="preserve"> wdrażany jest przez Ministerstwo Spraw Wewnętrznych i Administracji program nr PL/15 pn.: </w:t>
      </w:r>
      <w:r w:rsidRPr="005F46DD">
        <w:rPr>
          <w:rFonts w:asciiTheme="minorHAnsi" w:hAnsiTheme="minorHAnsi"/>
          <w:b/>
          <w:i/>
        </w:rPr>
        <w:t xml:space="preserve">Współpraca w obszarze </w:t>
      </w:r>
      <w:proofErr w:type="spellStart"/>
      <w:r w:rsidRPr="005F46DD">
        <w:rPr>
          <w:rFonts w:asciiTheme="minorHAnsi" w:hAnsiTheme="minorHAnsi"/>
          <w:b/>
          <w:i/>
        </w:rPr>
        <w:t>Schengen</w:t>
      </w:r>
      <w:proofErr w:type="spellEnd"/>
      <w:r w:rsidRPr="005F46DD">
        <w:rPr>
          <w:rFonts w:asciiTheme="minorHAnsi" w:hAnsiTheme="minorHAnsi"/>
          <w:b/>
          <w:i/>
        </w:rPr>
        <w:t xml:space="preserve"> oraz walka z przestępczością transgraniczną i zorganizowaną</w:t>
      </w:r>
      <w:r w:rsidRPr="005F46DD">
        <w:rPr>
          <w:rFonts w:asciiTheme="minorHAnsi" w:hAnsiTheme="minorHAnsi"/>
          <w:b/>
          <w:i/>
          <w:iCs/>
          <w:color w:val="000000"/>
        </w:rPr>
        <w:t xml:space="preserve"> </w:t>
      </w:r>
      <w:r w:rsidRPr="005F46DD">
        <w:rPr>
          <w:rFonts w:asciiTheme="minorHAnsi" w:hAnsiTheme="minorHAnsi"/>
          <w:b/>
          <w:i/>
        </w:rPr>
        <w:t>w tym przeciwdziałanie handlowi ludźmi</w:t>
      </w:r>
      <w:r w:rsidRPr="005F46DD">
        <w:rPr>
          <w:rFonts w:asciiTheme="minorHAnsi" w:eastAsia="Arial Unicode MS" w:hAnsiTheme="minorHAnsi"/>
          <w:b/>
          <w:i/>
        </w:rPr>
        <w:t xml:space="preserve"> </w:t>
      </w:r>
      <w:r w:rsidRPr="005F46DD">
        <w:rPr>
          <w:rFonts w:asciiTheme="minorHAnsi" w:hAnsiTheme="minorHAnsi"/>
          <w:b/>
          <w:i/>
        </w:rPr>
        <w:t xml:space="preserve">oraz migracjom grup przestępczych. </w:t>
      </w:r>
      <w:r w:rsidRPr="005F46DD">
        <w:rPr>
          <w:rFonts w:asciiTheme="minorHAnsi" w:hAnsiTheme="minorHAnsi"/>
        </w:rPr>
        <w:t>W ramach tego programu realizowanych jest 26 projektów na łączną kwotę wsparcia ze środków NMF w wysokości 10 mln EUR (wraz z kosztami zarządzania i działaniami dodatkowymi).</w:t>
      </w:r>
    </w:p>
    <w:p w14:paraId="15A4ED15" w14:textId="77777777" w:rsidR="00420251" w:rsidRPr="005F46DD" w:rsidRDefault="00420251" w:rsidP="004202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636363"/>
        </w:rPr>
      </w:pPr>
      <w:r w:rsidRPr="005F46DD">
        <w:rPr>
          <w:rFonts w:asciiTheme="minorHAnsi" w:hAnsiTheme="minorHAnsi"/>
          <w:color w:val="000000"/>
        </w:rPr>
        <w:t>Program PL/15 ma na celu wzmocnienie zdolności polskich służb w walce z przestępczością transgraniczną i zorganizowaną, w tym z przestępczością związaną z handlem ludźmi.</w:t>
      </w:r>
      <w:r w:rsidRPr="005F46DD">
        <w:rPr>
          <w:rFonts w:asciiTheme="minorHAnsi" w:hAnsiTheme="minorHAnsi"/>
          <w:color w:val="000000"/>
        </w:rPr>
        <w:br/>
      </w:r>
      <w:r w:rsidRPr="005F46DD">
        <w:rPr>
          <w:rFonts w:asciiTheme="minorHAnsi" w:hAnsiTheme="minorHAnsi"/>
          <w:color w:val="636363"/>
        </w:rPr>
        <w:br/>
      </w:r>
      <w:r w:rsidRPr="005F46DD">
        <w:rPr>
          <w:rFonts w:asciiTheme="minorHAnsi" w:hAnsiTheme="minorHAnsi"/>
          <w:color w:val="000000"/>
        </w:rPr>
        <w:t>Osiągnięcie zakładanego celu miała przynieść realizacja projektów w następujących obszarach (zwanych „rezultatami”):</w:t>
      </w:r>
    </w:p>
    <w:p w14:paraId="73280296" w14:textId="77777777" w:rsidR="00420251" w:rsidRPr="005F46DD" w:rsidRDefault="00420251" w:rsidP="00420251">
      <w:pPr>
        <w:numPr>
          <w:ilvl w:val="0"/>
          <w:numId w:val="26"/>
        </w:numPr>
        <w:shd w:val="clear" w:color="auto" w:fill="FFFFFF"/>
        <w:spacing w:line="360" w:lineRule="auto"/>
        <w:ind w:left="714" w:hanging="357"/>
        <w:rPr>
          <w:rFonts w:asciiTheme="minorHAnsi" w:hAnsiTheme="minorHAnsi"/>
          <w:color w:val="636363"/>
        </w:rPr>
      </w:pPr>
      <w:r w:rsidRPr="005F46DD">
        <w:rPr>
          <w:rFonts w:asciiTheme="minorHAnsi" w:hAnsiTheme="minorHAnsi"/>
          <w:color w:val="000000"/>
        </w:rPr>
        <w:t xml:space="preserve">rozwój i doskonalenie struktur, systemów i urządzeń technicznych w celu poprawy wdrożenia dorobku </w:t>
      </w:r>
      <w:proofErr w:type="spellStart"/>
      <w:r w:rsidRPr="005F46DD">
        <w:rPr>
          <w:rFonts w:asciiTheme="minorHAnsi" w:hAnsiTheme="minorHAnsi"/>
          <w:color w:val="000000"/>
        </w:rPr>
        <w:t>Schengen</w:t>
      </w:r>
      <w:proofErr w:type="spellEnd"/>
      <w:r w:rsidRPr="005F46DD">
        <w:rPr>
          <w:rFonts w:asciiTheme="minorHAnsi" w:hAnsiTheme="minorHAnsi"/>
          <w:color w:val="000000"/>
        </w:rPr>
        <w:t>,</w:t>
      </w:r>
    </w:p>
    <w:p w14:paraId="60F82B07" w14:textId="77777777" w:rsidR="00420251" w:rsidRPr="005F46DD" w:rsidRDefault="00420251" w:rsidP="00420251">
      <w:pPr>
        <w:numPr>
          <w:ilvl w:val="0"/>
          <w:numId w:val="26"/>
        </w:numPr>
        <w:shd w:val="clear" w:color="auto" w:fill="FFFFFF"/>
        <w:spacing w:line="360" w:lineRule="auto"/>
        <w:ind w:left="714" w:hanging="357"/>
        <w:jc w:val="both"/>
        <w:rPr>
          <w:rFonts w:asciiTheme="minorHAnsi" w:hAnsiTheme="minorHAnsi" w:cs="Arial"/>
        </w:rPr>
      </w:pPr>
      <w:r w:rsidRPr="005F46DD">
        <w:rPr>
          <w:rFonts w:asciiTheme="minorHAnsi" w:hAnsiTheme="minorHAnsi"/>
          <w:color w:val="000000"/>
        </w:rPr>
        <w:t>poprawa zdolności do zapobiegania i zwalczania transgranicznej i zorganizowanej przestępczości, w tym handlu ludźmi i migracji grup przestępczych,</w:t>
      </w:r>
    </w:p>
    <w:p w14:paraId="2B97932C" w14:textId="77777777" w:rsidR="00420251" w:rsidRPr="005F46DD" w:rsidRDefault="00420251" w:rsidP="00420251">
      <w:pPr>
        <w:numPr>
          <w:ilvl w:val="0"/>
          <w:numId w:val="26"/>
        </w:numPr>
        <w:shd w:val="clear" w:color="auto" w:fill="FFFFFF"/>
        <w:spacing w:line="360" w:lineRule="auto"/>
        <w:ind w:left="714" w:hanging="357"/>
        <w:jc w:val="both"/>
        <w:rPr>
          <w:rFonts w:asciiTheme="minorHAnsi" w:hAnsiTheme="minorHAnsi" w:cs="Arial"/>
        </w:rPr>
      </w:pPr>
      <w:r w:rsidRPr="005F46DD">
        <w:rPr>
          <w:rFonts w:asciiTheme="minorHAnsi" w:hAnsiTheme="minorHAnsi"/>
          <w:color w:val="000000"/>
        </w:rPr>
        <w:t>poprawa współpracy pomiędzy organami i zainteresowanymi stronami, w tym organizacjami pozarządowymi w zakresie pomocy ofiarom handlu ludźmi.</w:t>
      </w:r>
    </w:p>
    <w:p w14:paraId="70F5BA7A" w14:textId="77777777" w:rsidR="00420251" w:rsidRPr="005F46DD" w:rsidRDefault="00420251" w:rsidP="00420251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636363"/>
        </w:rPr>
      </w:pPr>
      <w:r w:rsidRPr="005F46DD">
        <w:rPr>
          <w:rFonts w:asciiTheme="minorHAnsi" w:hAnsiTheme="minorHAnsi"/>
          <w:bCs/>
          <w:color w:val="000000"/>
        </w:rPr>
        <w:t>Główne typy działań, które były wspierane w ramach zatwierdzonych projektów to:</w:t>
      </w:r>
    </w:p>
    <w:p w14:paraId="1DFFBCB4" w14:textId="77777777" w:rsidR="00420251" w:rsidRPr="005F46DD" w:rsidRDefault="00420251" w:rsidP="00420251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Theme="minorHAnsi" w:hAnsiTheme="minorHAnsi" w:cs="Arial"/>
        </w:rPr>
      </w:pPr>
      <w:r w:rsidRPr="005F46DD">
        <w:rPr>
          <w:rFonts w:asciiTheme="minorHAnsi" w:hAnsiTheme="minorHAnsi"/>
          <w:color w:val="000000"/>
        </w:rPr>
        <w:t>szkolenia;</w:t>
      </w:r>
    </w:p>
    <w:p w14:paraId="76F70BE5" w14:textId="77777777" w:rsidR="00420251" w:rsidRPr="005F46DD" w:rsidRDefault="00420251" w:rsidP="00420251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Theme="minorHAnsi" w:hAnsiTheme="minorHAnsi" w:cs="Arial"/>
        </w:rPr>
      </w:pPr>
      <w:r w:rsidRPr="005F46DD">
        <w:rPr>
          <w:rFonts w:asciiTheme="minorHAnsi" w:hAnsiTheme="minorHAnsi"/>
          <w:color w:val="000000"/>
        </w:rPr>
        <w:t>organizacja konferencji, wizyt studyjnych, seminariów;</w:t>
      </w:r>
    </w:p>
    <w:p w14:paraId="7E904D78" w14:textId="77777777" w:rsidR="00420251" w:rsidRPr="005F46DD" w:rsidRDefault="00420251" w:rsidP="00420251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Theme="minorHAnsi" w:hAnsiTheme="minorHAnsi" w:cs="Arial"/>
        </w:rPr>
      </w:pPr>
      <w:r w:rsidRPr="005F46DD">
        <w:rPr>
          <w:rFonts w:asciiTheme="minorHAnsi" w:hAnsiTheme="minorHAnsi"/>
          <w:color w:val="000000"/>
        </w:rPr>
        <w:t>rozwój struktur i systemów.</w:t>
      </w:r>
    </w:p>
    <w:p w14:paraId="00F8E969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  <w:b/>
        </w:rPr>
      </w:pPr>
      <w:r w:rsidRPr="005F46DD">
        <w:rPr>
          <w:rFonts w:ascii="Calibri" w:hAnsi="Calibri" w:cs="Arial"/>
          <w:b/>
        </w:rPr>
        <w:t>1.2. Uzasadnienie realizacji badania</w:t>
      </w:r>
    </w:p>
    <w:p w14:paraId="681F1B83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 xml:space="preserve">Na podstawie </w:t>
      </w:r>
      <w:r w:rsidRPr="005F46DD">
        <w:rPr>
          <w:rFonts w:ascii="Calibri" w:hAnsi="Calibri" w:cs="Arial"/>
          <w:i/>
        </w:rPr>
        <w:t xml:space="preserve">„Regulacji w sprawie wdrażania Norweskiego Mechanizmu Finansowego 2009-2014” </w:t>
      </w:r>
      <w:r w:rsidRPr="005F46DD">
        <w:rPr>
          <w:rFonts w:ascii="Calibri" w:hAnsi="Calibri" w:cs="Arial"/>
        </w:rPr>
        <w:t xml:space="preserve">Państwa-Beneficjenci są zobowiązane przeprowadzić ewaluację Programów, w celu oceny rzeczywistych i/lub oczekiwanych efektów na poziomie rezultatu. Ewaluacja ta ma być przeprowadzona przez zewnętrznych ekspertów lub podmioty niezależne od instytucji systemu wdrażania. Podstawowe wytyczne dla ewaluacji MF EOG i NMF na lata 2009-2014 zawiera dokument pt. „Evaluation </w:t>
      </w:r>
      <w:proofErr w:type="spellStart"/>
      <w:r w:rsidRPr="005F46DD">
        <w:rPr>
          <w:rFonts w:ascii="Calibri" w:hAnsi="Calibri" w:cs="Arial"/>
        </w:rPr>
        <w:t>Guideline</w:t>
      </w:r>
      <w:proofErr w:type="spellEnd"/>
      <w:r w:rsidRPr="005F46DD">
        <w:rPr>
          <w:rFonts w:ascii="Calibri" w:hAnsi="Calibri" w:cs="Arial"/>
        </w:rPr>
        <w:t xml:space="preserve"> – EEA and </w:t>
      </w:r>
      <w:proofErr w:type="spellStart"/>
      <w:r w:rsidRPr="005F46DD">
        <w:rPr>
          <w:rFonts w:ascii="Calibri" w:hAnsi="Calibri" w:cs="Arial"/>
        </w:rPr>
        <w:t>Norwegian</w:t>
      </w:r>
      <w:proofErr w:type="spellEnd"/>
      <w:r w:rsidRPr="005F46DD">
        <w:rPr>
          <w:rFonts w:ascii="Calibri" w:hAnsi="Calibri" w:cs="Arial"/>
        </w:rPr>
        <w:t xml:space="preserve"> Financial </w:t>
      </w:r>
      <w:proofErr w:type="spellStart"/>
      <w:r w:rsidRPr="005F46DD">
        <w:rPr>
          <w:rFonts w:ascii="Calibri" w:hAnsi="Calibri" w:cs="Arial"/>
        </w:rPr>
        <w:t>Mechanism</w:t>
      </w:r>
      <w:proofErr w:type="spellEnd"/>
      <w:r w:rsidRPr="005F46DD">
        <w:rPr>
          <w:rFonts w:ascii="Calibri" w:hAnsi="Calibri" w:cs="Arial"/>
        </w:rPr>
        <w:t xml:space="preserve"> 2009-2014”. Zgodnie z tymi wytycznymi, ewaluacja ma pomóc Państwu-Beneficjentowi i Darczyńcom uczyć się na doświadczeniach, dokumentować efekty rezultatów oraz oceniać jakość Programów</w:t>
      </w:r>
    </w:p>
    <w:p w14:paraId="0C6F5D8A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  <w:b/>
        </w:rPr>
      </w:pPr>
    </w:p>
    <w:p w14:paraId="27643A1F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  <w:b/>
        </w:rPr>
      </w:pPr>
      <w:r w:rsidRPr="005F46DD">
        <w:rPr>
          <w:rFonts w:ascii="Calibri" w:hAnsi="Calibri" w:cs="Arial"/>
          <w:b/>
        </w:rPr>
        <w:t>1.3. Kryteria ewaluacyjne</w:t>
      </w:r>
    </w:p>
    <w:p w14:paraId="4B167993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 xml:space="preserve">Zgodnie z Wytycznymi „Evaluation </w:t>
      </w:r>
      <w:proofErr w:type="spellStart"/>
      <w:r w:rsidRPr="005F46DD">
        <w:rPr>
          <w:rFonts w:ascii="Calibri" w:hAnsi="Calibri" w:cs="Arial"/>
        </w:rPr>
        <w:t>Guideline</w:t>
      </w:r>
      <w:proofErr w:type="spellEnd"/>
      <w:r w:rsidRPr="005F46DD">
        <w:rPr>
          <w:rFonts w:ascii="Calibri" w:hAnsi="Calibri" w:cs="Arial"/>
        </w:rPr>
        <w:t xml:space="preserve"> – EEA and </w:t>
      </w:r>
      <w:proofErr w:type="spellStart"/>
      <w:r w:rsidRPr="005F46DD">
        <w:rPr>
          <w:rFonts w:ascii="Calibri" w:hAnsi="Calibri" w:cs="Arial"/>
        </w:rPr>
        <w:t>Norwegian</w:t>
      </w:r>
      <w:proofErr w:type="spellEnd"/>
      <w:r w:rsidRPr="005F46DD">
        <w:rPr>
          <w:rFonts w:ascii="Calibri" w:hAnsi="Calibri" w:cs="Arial"/>
        </w:rPr>
        <w:t xml:space="preserve"> Financial </w:t>
      </w:r>
      <w:proofErr w:type="spellStart"/>
      <w:r w:rsidRPr="005F46DD">
        <w:rPr>
          <w:rFonts w:ascii="Calibri" w:hAnsi="Calibri" w:cs="Arial"/>
        </w:rPr>
        <w:t>Mechanism</w:t>
      </w:r>
      <w:proofErr w:type="spellEnd"/>
      <w:r w:rsidRPr="005F46DD">
        <w:rPr>
          <w:rFonts w:ascii="Calibri" w:hAnsi="Calibri" w:cs="Arial"/>
        </w:rPr>
        <w:t xml:space="preserve"> 2009-2014” podczas realizacji badań zastosowane zostaną następujące kryteria ewaluacyjne:</w:t>
      </w:r>
    </w:p>
    <w:p w14:paraId="3842CCBA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</w:p>
    <w:p w14:paraId="75B4CA9E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 xml:space="preserve">- </w:t>
      </w:r>
      <w:r w:rsidRPr="005F46DD">
        <w:rPr>
          <w:rFonts w:ascii="Calibri" w:hAnsi="Calibri" w:cs="Arial"/>
          <w:b/>
          <w:i/>
        </w:rPr>
        <w:t>skuteczność (</w:t>
      </w:r>
      <w:proofErr w:type="spellStart"/>
      <w:r w:rsidRPr="005F46DD">
        <w:rPr>
          <w:rFonts w:ascii="Calibri" w:hAnsi="Calibri" w:cs="Arial"/>
          <w:b/>
          <w:i/>
        </w:rPr>
        <w:t>effectivennes</w:t>
      </w:r>
      <w:proofErr w:type="spellEnd"/>
      <w:r w:rsidRPr="005F46DD">
        <w:rPr>
          <w:rFonts w:ascii="Calibri" w:hAnsi="Calibri" w:cs="Arial"/>
          <w:b/>
          <w:i/>
        </w:rPr>
        <w:t xml:space="preserve">) </w:t>
      </w:r>
      <w:r w:rsidRPr="005F46DD">
        <w:rPr>
          <w:rFonts w:ascii="Calibri" w:hAnsi="Calibri" w:cs="Arial"/>
        </w:rPr>
        <w:t xml:space="preserve">- stopień realizacji zakładanych celów w odniesieniu do użytych metod, instytucji oraz wpływ czynników zewnętrznych na ostateczne efekty; </w:t>
      </w:r>
    </w:p>
    <w:p w14:paraId="33CE0171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  <w:b/>
          <w:i/>
        </w:rPr>
        <w:t>- wydajność (</w:t>
      </w:r>
      <w:proofErr w:type="spellStart"/>
      <w:r w:rsidRPr="005F46DD">
        <w:rPr>
          <w:rFonts w:ascii="Calibri" w:hAnsi="Calibri" w:cs="Arial"/>
          <w:b/>
          <w:i/>
        </w:rPr>
        <w:t>efficiency</w:t>
      </w:r>
      <w:proofErr w:type="spellEnd"/>
      <w:r w:rsidRPr="005F46DD">
        <w:rPr>
          <w:rFonts w:ascii="Calibri" w:hAnsi="Calibri" w:cs="Arial"/>
          <w:b/>
          <w:i/>
        </w:rPr>
        <w:t>)</w:t>
      </w:r>
      <w:r w:rsidRPr="005F46DD">
        <w:rPr>
          <w:rFonts w:ascii="Calibri" w:hAnsi="Calibri" w:cs="Arial"/>
        </w:rPr>
        <w:t xml:space="preserve"> – relacje między nakładami, kosztami, zasobami (finansowymi, ludzkimi, administracyjnymi), przyjętymi metodami wdrażania a osiągniętymi rezultatami projektów;</w:t>
      </w:r>
    </w:p>
    <w:p w14:paraId="011A1137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  <w:b/>
          <w:i/>
        </w:rPr>
        <w:t>- trwałość (</w:t>
      </w:r>
      <w:proofErr w:type="spellStart"/>
      <w:r w:rsidRPr="005F46DD">
        <w:rPr>
          <w:rFonts w:ascii="Calibri" w:hAnsi="Calibri" w:cs="Arial"/>
          <w:b/>
          <w:i/>
        </w:rPr>
        <w:t>sustainability</w:t>
      </w:r>
      <w:proofErr w:type="spellEnd"/>
      <w:r w:rsidRPr="005F46DD">
        <w:rPr>
          <w:rFonts w:ascii="Calibri" w:hAnsi="Calibri" w:cs="Arial"/>
          <w:b/>
          <w:i/>
        </w:rPr>
        <w:t>)</w:t>
      </w:r>
      <w:r w:rsidRPr="005F46DD">
        <w:rPr>
          <w:rFonts w:ascii="Calibri" w:hAnsi="Calibri" w:cs="Arial"/>
        </w:rPr>
        <w:t xml:space="preserve"> – ciągłość efektów (przede wszystkim pozytywnych) danej interwencji w perspektywie średnio i długookresowej (w tym po zakończeniu realizacji projektów);</w:t>
      </w:r>
    </w:p>
    <w:p w14:paraId="60131131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  <w:b/>
          <w:i/>
        </w:rPr>
        <w:t>- wpływ (</w:t>
      </w:r>
      <w:proofErr w:type="spellStart"/>
      <w:r w:rsidRPr="005F46DD">
        <w:rPr>
          <w:rFonts w:ascii="Calibri" w:hAnsi="Calibri" w:cs="Arial"/>
          <w:b/>
          <w:i/>
        </w:rPr>
        <w:t>impact</w:t>
      </w:r>
      <w:proofErr w:type="spellEnd"/>
      <w:r w:rsidRPr="005F46DD">
        <w:rPr>
          <w:rFonts w:ascii="Calibri" w:hAnsi="Calibri" w:cs="Arial"/>
          <w:b/>
          <w:i/>
        </w:rPr>
        <w:t>)</w:t>
      </w:r>
      <w:r w:rsidRPr="005F46DD">
        <w:rPr>
          <w:rFonts w:ascii="Calibri" w:hAnsi="Calibri" w:cs="Arial"/>
        </w:rPr>
        <w:t xml:space="preserve"> – ocena bezpośredniego i pośredniego oddziaływania interwencji na obszary nią objęte i grupy docelowe.</w:t>
      </w:r>
    </w:p>
    <w:p w14:paraId="56877711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 xml:space="preserve">- </w:t>
      </w:r>
      <w:r w:rsidRPr="005F46DD">
        <w:rPr>
          <w:rFonts w:ascii="Calibri" w:hAnsi="Calibri" w:cs="Arial"/>
          <w:b/>
          <w:i/>
        </w:rPr>
        <w:t>istotność (</w:t>
      </w:r>
      <w:proofErr w:type="spellStart"/>
      <w:r w:rsidRPr="005F46DD">
        <w:rPr>
          <w:rFonts w:ascii="Calibri" w:hAnsi="Calibri" w:cs="Arial"/>
          <w:b/>
          <w:i/>
        </w:rPr>
        <w:t>relevance</w:t>
      </w:r>
      <w:proofErr w:type="spellEnd"/>
      <w:r w:rsidRPr="005F46DD">
        <w:rPr>
          <w:rFonts w:ascii="Calibri" w:hAnsi="Calibri" w:cs="Arial"/>
          <w:b/>
          <w:i/>
        </w:rPr>
        <w:t xml:space="preserve">) </w:t>
      </w:r>
      <w:r w:rsidRPr="005F46DD">
        <w:rPr>
          <w:rFonts w:ascii="Calibri" w:hAnsi="Calibri" w:cs="Arial"/>
        </w:rPr>
        <w:t>– ocena relacji między osiągnięciem celów, realizacją strategii państwa-darczyńcy, a zaspokojeniem potrzeb państwa-beneficjenta.</w:t>
      </w:r>
    </w:p>
    <w:p w14:paraId="25EFAC8E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</w:p>
    <w:p w14:paraId="76BB9435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  <w:b/>
        </w:rPr>
      </w:pPr>
      <w:r w:rsidRPr="005F46DD">
        <w:rPr>
          <w:rFonts w:ascii="Calibri" w:hAnsi="Calibri" w:cs="Arial"/>
          <w:b/>
        </w:rPr>
        <w:t>1.4. Dokumenty i dostęp do wiedzy nt. badanego programu.</w:t>
      </w:r>
    </w:p>
    <w:p w14:paraId="1531A02E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Wszelkie niezbędne dokumenty bazowe znajdują się na stronach internetowych:</w:t>
      </w:r>
    </w:p>
    <w:p w14:paraId="2BDABFFB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 xml:space="preserve">- Krajowego Punktu Kontaktowego: </w:t>
      </w:r>
      <w:hyperlink r:id="rId9" w:history="1">
        <w:r w:rsidRPr="005F46DD">
          <w:rPr>
            <w:rStyle w:val="Hipercze"/>
            <w:rFonts w:ascii="Calibri" w:hAnsi="Calibri"/>
          </w:rPr>
          <w:t>www.eog.gov.pl</w:t>
        </w:r>
      </w:hyperlink>
    </w:p>
    <w:p w14:paraId="0203CDAA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 xml:space="preserve">- Operatora Programu: </w:t>
      </w:r>
      <w:hyperlink r:id="rId10" w:history="1">
        <w:r w:rsidRPr="005F46DD">
          <w:rPr>
            <w:rStyle w:val="Hipercze"/>
            <w:rFonts w:ascii="Calibri" w:hAnsi="Calibri"/>
          </w:rPr>
          <w:t>www.fundusze.mswia.gov.pl</w:t>
        </w:r>
      </w:hyperlink>
    </w:p>
    <w:p w14:paraId="66F59F30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 xml:space="preserve">- Instytucji Wspomagającej: </w:t>
      </w:r>
      <w:hyperlink r:id="rId11" w:history="1">
        <w:r w:rsidRPr="005F46DD">
          <w:rPr>
            <w:rStyle w:val="Hipercze"/>
            <w:rFonts w:ascii="Calibri" w:hAnsi="Calibri"/>
          </w:rPr>
          <w:t>www.copemswia.gov.pl</w:t>
        </w:r>
      </w:hyperlink>
    </w:p>
    <w:p w14:paraId="77E8E9A0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</w:p>
    <w:p w14:paraId="3D579344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W celu uzyskania niezbędnych danych do badania ewaluacyjnego, Wykonawca powinien zapoznać się minimum z następującymi dokumentami:</w:t>
      </w:r>
    </w:p>
    <w:p w14:paraId="63B96028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- Regulacje w sprawie wdrażania Norweskiego Mechanizmu Finansowego na lata 2009-2014;</w:t>
      </w:r>
    </w:p>
    <w:p w14:paraId="59AAD12C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- Umowa w sprawie Programu PL/15 zawarta pomiędzy Norweskim Ministerstwem Spraw Zagranicznych a Ministerstwem Rozwoju Regionalnego RP;</w:t>
      </w:r>
    </w:p>
    <w:p w14:paraId="09275B61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- Porozumienie w sprawie realizacji Programu PL 15 zawarte między Operatorem Programu a Instytucją Wspomagającą;</w:t>
      </w:r>
    </w:p>
    <w:p w14:paraId="45E95C46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- Opis Systemu Zarządzania i Kontroli dla Programu PL/15 NMF 2009-2014;</w:t>
      </w:r>
    </w:p>
    <w:p w14:paraId="2485C093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- Wytyczne Darczyńcy, Krajowego Punktu Kontaktowego;</w:t>
      </w:r>
    </w:p>
    <w:p w14:paraId="3A398465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- Wytyczne dla Beneficjentów PL/15 opracowane przez Instytucję Wspomagającą;</w:t>
      </w:r>
    </w:p>
    <w:p w14:paraId="4B98EAFC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- Raporty Roczne i Raporty Strategiczne;</w:t>
      </w:r>
    </w:p>
    <w:p w14:paraId="447BACA6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 xml:space="preserve">- dokumentacja projektów (np. plany wdrażania projektów); </w:t>
      </w:r>
    </w:p>
    <w:p w14:paraId="579B33BF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- raporty końcowe i okresowe z realizacji projektów (o ile konieczne);</w:t>
      </w:r>
    </w:p>
    <w:p w14:paraId="781CFF40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</w:p>
    <w:p w14:paraId="0B79246D" w14:textId="77777777" w:rsidR="00420251" w:rsidRPr="005F46DD" w:rsidRDefault="00420251" w:rsidP="00420251">
      <w:pPr>
        <w:spacing w:line="360" w:lineRule="auto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  <w:color w:val="000000"/>
        </w:rPr>
        <w:t>Zamawiający zapewnia udostępnienie wszelkich dokumentów, które pozostają w gestii Zamawiającego i które okażą się ważne z punktu widzenia prowadzenia ewaluacji. Dokumenty zostaną przekazane  Wykonawcy w wersji elektronicznej lub papierowej.</w:t>
      </w:r>
    </w:p>
    <w:p w14:paraId="41772BE9" w14:textId="77777777" w:rsidR="00420251" w:rsidRPr="005F46DD" w:rsidRDefault="00420251" w:rsidP="00420251">
      <w:pPr>
        <w:spacing w:line="360" w:lineRule="auto"/>
        <w:jc w:val="both"/>
        <w:rPr>
          <w:rFonts w:asciiTheme="minorHAnsi" w:hAnsiTheme="minorHAnsi" w:cs="Arial"/>
        </w:rPr>
      </w:pPr>
    </w:p>
    <w:p w14:paraId="13DC59F8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  <w:b/>
        </w:rPr>
      </w:pPr>
      <w:r w:rsidRPr="005F46DD">
        <w:rPr>
          <w:rFonts w:ascii="Calibri" w:hAnsi="Calibri" w:cs="Arial"/>
          <w:b/>
        </w:rPr>
        <w:t>2. ZAKRES BADANIA</w:t>
      </w:r>
    </w:p>
    <w:p w14:paraId="07744E26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  <w:b/>
        </w:rPr>
      </w:pPr>
      <w:r w:rsidRPr="005F46DD">
        <w:rPr>
          <w:rFonts w:ascii="Calibri" w:hAnsi="Calibri" w:cs="Arial"/>
          <w:b/>
        </w:rPr>
        <w:t>2.1. Zakres czasowy</w:t>
      </w:r>
    </w:p>
    <w:p w14:paraId="13E6AD1F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Badania ewaluacyjne dotyczą okresu od początku realizacji programu PL/15 (kwiecień 2013r.) do zakończenia realizacji poszczególnych etapów badań przez Wykonawcę.</w:t>
      </w:r>
    </w:p>
    <w:p w14:paraId="138C4346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  <w:b/>
        </w:rPr>
      </w:pPr>
      <w:r w:rsidRPr="005F46DD">
        <w:rPr>
          <w:rFonts w:ascii="Calibri" w:hAnsi="Calibri" w:cs="Arial"/>
          <w:b/>
        </w:rPr>
        <w:t>2.2. Zakres przedmiotowy</w:t>
      </w:r>
    </w:p>
    <w:p w14:paraId="06FD9313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 xml:space="preserve">Badania zostaną przeprowadzone na 26 projektach realizowanych w ramach Programu PL/15 na podstawie Umów/Porozumień/Decyzji w sprawie finansowania projektów, zawartych pomiędzy Beneficjentami a Operatorem Programu. Lista projektów wraz z danymi Beneficjentów oraz podziałem na obszary tematyczne („rezultaty”) jest załącznikiem do niniejszego OPZ </w:t>
      </w:r>
      <w:r w:rsidRPr="005F46DD">
        <w:rPr>
          <w:rFonts w:ascii="Calibri" w:hAnsi="Calibri" w:cs="Arial"/>
          <w:b/>
          <w:i/>
        </w:rPr>
        <w:t>(Załącznik 1)</w:t>
      </w:r>
      <w:r w:rsidRPr="005F46DD">
        <w:rPr>
          <w:rFonts w:ascii="Calibri" w:hAnsi="Calibri" w:cs="Arial"/>
        </w:rPr>
        <w:t>. Badania obejmą również dokumenty związane z wdrażaniem programu PL/15, w tym Opis Systemu Zarządzania i Kontroli Programu PL/15.</w:t>
      </w:r>
    </w:p>
    <w:p w14:paraId="48FFEDAF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  <w:b/>
        </w:rPr>
      </w:pPr>
    </w:p>
    <w:p w14:paraId="1D4E2BBE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  <w:b/>
        </w:rPr>
      </w:pPr>
      <w:r w:rsidRPr="005F46DD">
        <w:rPr>
          <w:rFonts w:ascii="Calibri" w:hAnsi="Calibri" w:cs="Arial"/>
          <w:b/>
        </w:rPr>
        <w:t>3. CELE BADANIA</w:t>
      </w:r>
    </w:p>
    <w:p w14:paraId="5AF0D158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Celem głównym badania ewaluacyjnego jest ocena efektów, które przyniosła realizacja 26 projektów w ramach Programu PL/15, a także ocena systemu zarządzania i wdrażania Programu PL/15, mająca na celu wypracowanie wskazówek do ewentualnych zmian, koniecznych do wdrożenia w kolejnej perspektywie finansowej NMF na lata 2014-2021.</w:t>
      </w:r>
    </w:p>
    <w:p w14:paraId="639BF515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</w:p>
    <w:p w14:paraId="711617D8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Główni odbiorcy wyników badania to: Państwo - Darczyńca (królestwo Norwegii), zainteresowane instytucje/podmioty w Państwie – Beneficjencie (Polska) tj. Operator Programu, Instytucja Wspomagająca, Krajowy Punkt Kontaktowy, a także Biuro Mechanizmu Finansowego (BMF). Zamawiającym jest Instytucja Wspomagająca, działająca w imieniu Operatora Programu.</w:t>
      </w:r>
    </w:p>
    <w:p w14:paraId="779DA4EA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</w:p>
    <w:p w14:paraId="75CC9120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 xml:space="preserve">Badanie ewaluacyjne musi być oparte na wytycznych dla ewaluacji EOG i NMF na lata 2009-2014, które zawiera dokument pt. „Evaluation </w:t>
      </w:r>
      <w:proofErr w:type="spellStart"/>
      <w:r w:rsidRPr="005F46DD">
        <w:rPr>
          <w:rFonts w:ascii="Calibri" w:hAnsi="Calibri" w:cs="Arial"/>
        </w:rPr>
        <w:t>Guideline</w:t>
      </w:r>
      <w:proofErr w:type="spellEnd"/>
      <w:r w:rsidRPr="005F46DD">
        <w:rPr>
          <w:rFonts w:ascii="Calibri" w:hAnsi="Calibri" w:cs="Arial"/>
        </w:rPr>
        <w:t xml:space="preserve"> – EEA and </w:t>
      </w:r>
      <w:proofErr w:type="spellStart"/>
      <w:r w:rsidRPr="005F46DD">
        <w:rPr>
          <w:rFonts w:ascii="Calibri" w:hAnsi="Calibri" w:cs="Arial"/>
        </w:rPr>
        <w:t>Norwegian</w:t>
      </w:r>
      <w:proofErr w:type="spellEnd"/>
      <w:r w:rsidRPr="005F46DD">
        <w:rPr>
          <w:rFonts w:ascii="Calibri" w:hAnsi="Calibri" w:cs="Arial"/>
        </w:rPr>
        <w:t xml:space="preserve"> Financial </w:t>
      </w:r>
      <w:proofErr w:type="spellStart"/>
      <w:r w:rsidRPr="005F46DD">
        <w:rPr>
          <w:rFonts w:ascii="Calibri" w:hAnsi="Calibri" w:cs="Arial"/>
        </w:rPr>
        <w:t>Mechanism</w:t>
      </w:r>
      <w:proofErr w:type="spellEnd"/>
      <w:r w:rsidRPr="005F46DD">
        <w:rPr>
          <w:rFonts w:ascii="Calibri" w:hAnsi="Calibri" w:cs="Arial"/>
        </w:rPr>
        <w:t xml:space="preserve"> 2009-2014”. </w:t>
      </w:r>
      <w:r w:rsidR="00480009" w:rsidRPr="005F46DD">
        <w:rPr>
          <w:rFonts w:ascii="Calibri" w:hAnsi="Calibri" w:cs="Arial"/>
        </w:rPr>
        <w:t>Dokument dostępny jest m.in. pod adresem http://eeagrants.org/Results-data/Documents/Legal-documents/Guidelines-mandates-and-strategy/EEA-and-Norway-Grants-2009-2014/Guidelines-on-evaluation.</w:t>
      </w:r>
    </w:p>
    <w:p w14:paraId="43E87D06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  <w:b/>
        </w:rPr>
      </w:pPr>
      <w:r w:rsidRPr="005F46DD">
        <w:rPr>
          <w:rFonts w:ascii="Calibri" w:hAnsi="Calibri"/>
        </w:rPr>
        <w:t>Wykonawca, oprócz sporządzenia raportu z ewaluacji, omówi wyniki badań podczas jednej konferencji podsumowującej realizację programu PL/15, która odbędzie się w październiku/listopadzie 2017 r. w Warszawie (bądź w okolicach Warszawy). O terminie i miejscu wydarzenia Zamawiający poinformuje Wykonawcę e-mailem lub faksem nie później niż 7 dni roboczych przed terminem wydarzenia</w:t>
      </w:r>
      <w:r w:rsidRPr="005F46DD">
        <w:rPr>
          <w:rFonts w:ascii="Calibri" w:hAnsi="Calibri" w:cs="Arial"/>
        </w:rPr>
        <w:t>.</w:t>
      </w:r>
    </w:p>
    <w:p w14:paraId="49112785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  <w:b/>
        </w:rPr>
      </w:pPr>
      <w:r w:rsidRPr="005F46DD">
        <w:rPr>
          <w:rFonts w:ascii="Calibri" w:hAnsi="Calibri" w:cs="Arial"/>
          <w:b/>
        </w:rPr>
        <w:t>3.1. PYTANIA BADAWCZE I KRYTERIA EWALUACYJNE</w:t>
      </w:r>
    </w:p>
    <w:p w14:paraId="3225F913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Poniższa tabela przedstawia pytania badawcze i kryteria ewaluacyjne na potrzeby przeprowadzenie niniejszej ewaluacji.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2"/>
      </w:tblGrid>
      <w:tr w:rsidR="00420251" w:rsidRPr="005F46DD" w14:paraId="4566FB66" w14:textId="77777777" w:rsidTr="002C01BB">
        <w:tc>
          <w:tcPr>
            <w:tcW w:w="6658" w:type="dxa"/>
          </w:tcPr>
          <w:p w14:paraId="75D12CFC" w14:textId="77777777" w:rsidR="00420251" w:rsidRPr="005F46DD" w:rsidRDefault="00420251" w:rsidP="002C01BB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PYTANIE BADAWCZE</w:t>
            </w:r>
          </w:p>
        </w:tc>
        <w:tc>
          <w:tcPr>
            <w:tcW w:w="2402" w:type="dxa"/>
          </w:tcPr>
          <w:p w14:paraId="74B7ACA4" w14:textId="77777777" w:rsidR="00420251" w:rsidRPr="005F46DD" w:rsidRDefault="00420251" w:rsidP="002C01BB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KRYTERIA EWALUACYJNE</w:t>
            </w:r>
          </w:p>
        </w:tc>
      </w:tr>
      <w:tr w:rsidR="00420251" w:rsidRPr="005F46DD" w14:paraId="02FC8617" w14:textId="77777777" w:rsidTr="002C01BB">
        <w:tc>
          <w:tcPr>
            <w:tcW w:w="6658" w:type="dxa"/>
          </w:tcPr>
          <w:p w14:paraId="1AC76095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 jakim stopniu planowanie, wdrażanie i realizacja Programu PL 15 umożliwiły osiągnięcie rezultatów Programu PL 15?</w:t>
            </w:r>
          </w:p>
        </w:tc>
        <w:tc>
          <w:tcPr>
            <w:tcW w:w="2402" w:type="dxa"/>
          </w:tcPr>
          <w:p w14:paraId="6DD0F683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Skuteczność</w:t>
            </w:r>
          </w:p>
          <w:p w14:paraId="048DFD40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Wydajność</w:t>
            </w:r>
          </w:p>
          <w:p w14:paraId="563924E4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Trwałość</w:t>
            </w:r>
          </w:p>
          <w:p w14:paraId="694911D9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Wpływ</w:t>
            </w:r>
          </w:p>
          <w:p w14:paraId="333E9590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Istotność</w:t>
            </w:r>
          </w:p>
        </w:tc>
      </w:tr>
      <w:tr w:rsidR="00420251" w:rsidRPr="005F46DD" w14:paraId="4214E915" w14:textId="77777777" w:rsidTr="002C01BB">
        <w:tc>
          <w:tcPr>
            <w:tcW w:w="6658" w:type="dxa"/>
          </w:tcPr>
          <w:p w14:paraId="2CB0CC7D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2. W jakim stopniu systemy zarządzania i kontroli, naboru i oceny wniosków, monitoringów oraz rozliczania finansowego projektów programu PL/15 okazały się skuteczne i wydajne?</w:t>
            </w:r>
          </w:p>
        </w:tc>
        <w:tc>
          <w:tcPr>
            <w:tcW w:w="2402" w:type="dxa"/>
          </w:tcPr>
          <w:p w14:paraId="15A1B0BB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Skuteczność</w:t>
            </w:r>
          </w:p>
          <w:p w14:paraId="7705ADD4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Wpływ</w:t>
            </w:r>
          </w:p>
          <w:p w14:paraId="2FEA8B30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Trwałość</w:t>
            </w:r>
          </w:p>
          <w:p w14:paraId="53EA7CF0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Wydajność</w:t>
            </w:r>
          </w:p>
          <w:p w14:paraId="65C7EE7C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Istotność</w:t>
            </w:r>
          </w:p>
        </w:tc>
      </w:tr>
      <w:tr w:rsidR="00420251" w:rsidRPr="005F46DD" w14:paraId="5E7D3EC2" w14:textId="77777777" w:rsidTr="002C01BB">
        <w:tc>
          <w:tcPr>
            <w:tcW w:w="6658" w:type="dxa"/>
          </w:tcPr>
          <w:p w14:paraId="373EA2E5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 xml:space="preserve">3. W jakim stopniu realizacja projektów wpłynęła na </w:t>
            </w:r>
            <w:r w:rsidRPr="005F46DD">
              <w:rPr>
                <w:rFonts w:ascii="Calibri" w:hAnsi="Calibri" w:cs="Arial"/>
                <w:i/>
              </w:rPr>
              <w:t xml:space="preserve">rozwój i doskonalenie struktur, systemów i wyposażenia technicznego w  celu poprawy wdrażania dorobku </w:t>
            </w:r>
            <w:proofErr w:type="spellStart"/>
            <w:r w:rsidRPr="005F46DD">
              <w:rPr>
                <w:rFonts w:ascii="Calibri" w:hAnsi="Calibri" w:cs="Arial"/>
                <w:i/>
              </w:rPr>
              <w:t>Schengen</w:t>
            </w:r>
            <w:proofErr w:type="spellEnd"/>
            <w:r w:rsidRPr="005F46DD">
              <w:rPr>
                <w:rFonts w:ascii="Calibri" w:hAnsi="Calibri" w:cs="Arial"/>
                <w:i/>
              </w:rPr>
              <w:t>?(*)</w:t>
            </w:r>
            <w:r w:rsidRPr="005F46DD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402" w:type="dxa"/>
          </w:tcPr>
          <w:p w14:paraId="78FC03FA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Skuteczność</w:t>
            </w:r>
          </w:p>
          <w:p w14:paraId="77319763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Wydajność</w:t>
            </w:r>
          </w:p>
          <w:p w14:paraId="44899DB0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Wpływ</w:t>
            </w:r>
          </w:p>
          <w:p w14:paraId="6E7331FD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Trwałość</w:t>
            </w:r>
          </w:p>
          <w:p w14:paraId="5451BAEF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Istotność</w:t>
            </w:r>
          </w:p>
        </w:tc>
      </w:tr>
      <w:tr w:rsidR="00420251" w:rsidRPr="005F46DD" w14:paraId="04A58734" w14:textId="77777777" w:rsidTr="002C01BB">
        <w:tc>
          <w:tcPr>
            <w:tcW w:w="6658" w:type="dxa"/>
          </w:tcPr>
          <w:p w14:paraId="05DD93D0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 xml:space="preserve">4. W jakim stopniu realizacja projektów wpłynęła na </w:t>
            </w:r>
            <w:r w:rsidRPr="005F46DD">
              <w:rPr>
                <w:rFonts w:ascii="Calibri" w:hAnsi="Calibri" w:cs="Arial"/>
                <w:i/>
              </w:rPr>
              <w:t>zwiększenie zdolności służb w zapobieganiu i zwalczaniu przestępczości transgranicznej i zorganizowanej, w tym handlu ludźmi i migracji grup przestępczych?(*)</w:t>
            </w:r>
          </w:p>
        </w:tc>
        <w:tc>
          <w:tcPr>
            <w:tcW w:w="2402" w:type="dxa"/>
          </w:tcPr>
          <w:p w14:paraId="207C454B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Skuteczność</w:t>
            </w:r>
          </w:p>
          <w:p w14:paraId="5A7B0099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Wydajność</w:t>
            </w:r>
          </w:p>
          <w:p w14:paraId="3BD2C9D2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Wpływ</w:t>
            </w:r>
          </w:p>
          <w:p w14:paraId="209547C5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Trwałość</w:t>
            </w:r>
          </w:p>
          <w:p w14:paraId="19EF192D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Istotność</w:t>
            </w:r>
          </w:p>
        </w:tc>
      </w:tr>
      <w:tr w:rsidR="00420251" w:rsidRPr="005F46DD" w14:paraId="7BEDBA54" w14:textId="77777777" w:rsidTr="002C01BB">
        <w:tc>
          <w:tcPr>
            <w:tcW w:w="6658" w:type="dxa"/>
          </w:tcPr>
          <w:p w14:paraId="5D407DAD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 xml:space="preserve">5. W jakim stopniu realizacja projektów wpłynęła na </w:t>
            </w:r>
            <w:r w:rsidRPr="005F46DD">
              <w:rPr>
                <w:rFonts w:ascii="Calibri" w:hAnsi="Calibri" w:cs="Arial"/>
                <w:i/>
              </w:rPr>
              <w:t>wzmocnienie współpracy między władzami a właściwymi podmiotami zainteresowanymi, w tym organizacjami pozarządowymi, przy udzielaniu pomocy ofiarom handlu ludźmi?(*)</w:t>
            </w:r>
            <w:r w:rsidRPr="005F46DD">
              <w:rPr>
                <w:rFonts w:ascii="Calibri" w:hAnsi="Calibri" w:cs="Arial"/>
              </w:rPr>
              <w:t xml:space="preserve">  </w:t>
            </w:r>
          </w:p>
        </w:tc>
        <w:tc>
          <w:tcPr>
            <w:tcW w:w="2402" w:type="dxa"/>
          </w:tcPr>
          <w:p w14:paraId="0E224100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Skuteczność</w:t>
            </w:r>
          </w:p>
          <w:p w14:paraId="532446BC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Wpływ</w:t>
            </w:r>
          </w:p>
          <w:p w14:paraId="31BA7ACE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Trwałość</w:t>
            </w:r>
          </w:p>
          <w:p w14:paraId="5A0608E0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Wpływ</w:t>
            </w:r>
          </w:p>
          <w:p w14:paraId="348F63A0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Istotność</w:t>
            </w:r>
          </w:p>
        </w:tc>
      </w:tr>
      <w:tr w:rsidR="00420251" w:rsidRPr="005F46DD" w14:paraId="58FC17BD" w14:textId="77777777" w:rsidTr="002C01BB">
        <w:tc>
          <w:tcPr>
            <w:tcW w:w="6658" w:type="dxa"/>
          </w:tcPr>
          <w:p w14:paraId="6A12141C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 xml:space="preserve">6. W jakim stopniu realizacja projektów, w tym w szczególności projektów dofinansowanych ze środków Funduszu Współpracy Dwustronnej, wpłynęła na wzmocnienie współpracy/stosunków dwustronnych pomiędzy Polską a Norwegią? </w:t>
            </w:r>
          </w:p>
        </w:tc>
        <w:tc>
          <w:tcPr>
            <w:tcW w:w="2402" w:type="dxa"/>
          </w:tcPr>
          <w:p w14:paraId="529A7014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Skuteczność</w:t>
            </w:r>
          </w:p>
          <w:p w14:paraId="09CA9D6A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Wpływ</w:t>
            </w:r>
          </w:p>
          <w:p w14:paraId="3D059F6F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Trwałość</w:t>
            </w:r>
          </w:p>
          <w:p w14:paraId="1BC23A72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Wydajność</w:t>
            </w:r>
          </w:p>
          <w:p w14:paraId="0548E815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Istotność</w:t>
            </w:r>
          </w:p>
        </w:tc>
      </w:tr>
    </w:tbl>
    <w:p w14:paraId="5A278AA5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</w:p>
    <w:p w14:paraId="39FEC5BE" w14:textId="77777777" w:rsidR="00420251" w:rsidRPr="005F46DD" w:rsidRDefault="00420251" w:rsidP="00420251">
      <w:pPr>
        <w:ind w:left="357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 xml:space="preserve">* Projekty w Programie PL/15 są realizowane w ramach trzech obszarów tematycznych (w Umowie </w:t>
      </w:r>
      <w:proofErr w:type="spellStart"/>
      <w:r w:rsidRPr="005F46DD">
        <w:rPr>
          <w:rFonts w:ascii="Calibri" w:hAnsi="Calibri" w:cs="Arial"/>
        </w:rPr>
        <w:t>ws</w:t>
      </w:r>
      <w:proofErr w:type="spellEnd"/>
      <w:r w:rsidRPr="005F46DD">
        <w:rPr>
          <w:rFonts w:ascii="Calibri" w:hAnsi="Calibri" w:cs="Arial"/>
        </w:rPr>
        <w:t xml:space="preserve">. Programu określane jako „rezultaty”). Niektóre projekty są realizowane w więcej niż w jednym obszarze, jednakże ze względu na wymogi raportowania w systemie DORIS, każdy z projektów przydzielono tylko do jednego obszaru tematycznego, biorąc pod uwagę największą wartość środków przeznaczanych na osiąganie poszczególnych „rezultatów”. </w:t>
      </w:r>
    </w:p>
    <w:p w14:paraId="7DF4CFC7" w14:textId="77777777" w:rsidR="00420251" w:rsidRPr="005F46DD" w:rsidRDefault="00420251" w:rsidP="00420251">
      <w:pPr>
        <w:spacing w:line="360" w:lineRule="auto"/>
        <w:ind w:left="360"/>
        <w:jc w:val="both"/>
        <w:rPr>
          <w:rFonts w:ascii="Calibri" w:hAnsi="Calibri" w:cs="Arial"/>
        </w:rPr>
      </w:pPr>
    </w:p>
    <w:p w14:paraId="33D4099E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  <w:b/>
        </w:rPr>
      </w:pPr>
      <w:r w:rsidRPr="005F46DD">
        <w:rPr>
          <w:rFonts w:ascii="Calibri" w:hAnsi="Calibri" w:cs="Arial"/>
          <w:b/>
        </w:rPr>
        <w:t xml:space="preserve">3.2. PYTANIA USZCZEGÓŁAWIAJĄCE </w:t>
      </w:r>
    </w:p>
    <w:p w14:paraId="6881C3D8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Do każdego z pytań zawartych w pkt. 3.1. przyporządkowano odpowiednie wskazówki/uszczegółowienia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0251" w:rsidRPr="005F46DD" w14:paraId="0B3B9E05" w14:textId="77777777" w:rsidTr="002C01BB">
        <w:tc>
          <w:tcPr>
            <w:tcW w:w="9060" w:type="dxa"/>
            <w:shd w:val="clear" w:color="auto" w:fill="A6A6A6" w:themeFill="background1" w:themeFillShade="A6"/>
          </w:tcPr>
          <w:p w14:paraId="55432051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Wskazówki do pytania 1</w:t>
            </w:r>
          </w:p>
        </w:tc>
      </w:tr>
      <w:tr w:rsidR="00420251" w:rsidRPr="005F46DD" w14:paraId="233A5E2C" w14:textId="77777777" w:rsidTr="002C01BB">
        <w:tc>
          <w:tcPr>
            <w:tcW w:w="9060" w:type="dxa"/>
          </w:tcPr>
          <w:p w14:paraId="0929CA16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Jaka jest kompletność, przejrzystość i użyteczność dokumentów obowiązujących przy wdrażaniu Programu PL/15 regulujących kwestie podziału kompetencji między Operatorem Programu a Instytucją Wspomagającą?</w:t>
            </w:r>
          </w:p>
        </w:tc>
      </w:tr>
      <w:tr w:rsidR="00420251" w:rsidRPr="005F46DD" w14:paraId="350E78E8" w14:textId="77777777" w:rsidTr="002C01BB">
        <w:tc>
          <w:tcPr>
            <w:tcW w:w="9060" w:type="dxa"/>
          </w:tcPr>
          <w:p w14:paraId="113B8FF6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 jakim stopniu harmonogram działań podejmowanych przez Operatora Programu i Instytucję Wspomagającą miał wpływ na wykorzystanie alokacji?</w:t>
            </w:r>
          </w:p>
        </w:tc>
      </w:tr>
      <w:tr w:rsidR="00420251" w:rsidRPr="005F46DD" w14:paraId="6790256E" w14:textId="77777777" w:rsidTr="002C01BB">
        <w:tc>
          <w:tcPr>
            <w:tcW w:w="9060" w:type="dxa"/>
          </w:tcPr>
          <w:p w14:paraId="07411A07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 jakim stopniu założone podczas planowania Programu PL 15 wskaźniki oddały rzeczywiste efekty realizowanych projektów?</w:t>
            </w:r>
          </w:p>
        </w:tc>
      </w:tr>
      <w:tr w:rsidR="00420251" w:rsidRPr="005F46DD" w:rsidDel="00B67034" w14:paraId="277F062C" w14:textId="77777777" w:rsidTr="002C01BB">
        <w:tc>
          <w:tcPr>
            <w:tcW w:w="9060" w:type="dxa"/>
          </w:tcPr>
          <w:p w14:paraId="1FF8D138" w14:textId="77777777" w:rsidR="00420251" w:rsidRPr="005F46DD" w:rsidDel="00B67034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 jakim stopniu opóźnienie rozpoczęcia realizacji Programu PL 15 miało wpływ na osiągnięcie pierwotnie założonych efektów (finansowych, merytorycznych)?</w:t>
            </w:r>
          </w:p>
        </w:tc>
      </w:tr>
      <w:tr w:rsidR="00420251" w:rsidRPr="005F46DD" w14:paraId="12BFD1CB" w14:textId="77777777" w:rsidTr="002C01BB">
        <w:tc>
          <w:tcPr>
            <w:tcW w:w="9060" w:type="dxa"/>
            <w:shd w:val="clear" w:color="auto" w:fill="A6A6A6" w:themeFill="background1" w:themeFillShade="A6"/>
          </w:tcPr>
          <w:p w14:paraId="4F1C7BA2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Wskazówki do pytania 2</w:t>
            </w:r>
          </w:p>
        </w:tc>
      </w:tr>
      <w:tr w:rsidR="00420251" w:rsidRPr="005F46DD" w14:paraId="2486E0C9" w14:textId="77777777" w:rsidTr="002C01BB">
        <w:tc>
          <w:tcPr>
            <w:tcW w:w="9060" w:type="dxa"/>
          </w:tcPr>
          <w:p w14:paraId="63E0075A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 jakim stopniu System Zarzadzania i Komunikacji spełnił kryteria ewaluacji? W jakim stopniu przyczyniły się do sprawnego osiągnięcia celów Programu?</w:t>
            </w:r>
          </w:p>
        </w:tc>
      </w:tr>
      <w:tr w:rsidR="00420251" w:rsidRPr="005F46DD" w14:paraId="3BB4A389" w14:textId="77777777" w:rsidTr="002C01BB">
        <w:tc>
          <w:tcPr>
            <w:tcW w:w="9060" w:type="dxa"/>
          </w:tcPr>
          <w:p w14:paraId="656A57BC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Jaka jest kompletność, przejrzystość i użyteczność dokumentów obowiązujących przy wdrażaniu projektów w ramach Programu PL/15 (Regulacje, Umowy dofinansowania, wytyczne, wzory)?</w:t>
            </w:r>
          </w:p>
        </w:tc>
      </w:tr>
      <w:tr w:rsidR="00420251" w:rsidRPr="005F46DD" w14:paraId="428824DB" w14:textId="77777777" w:rsidTr="002C01BB">
        <w:tc>
          <w:tcPr>
            <w:tcW w:w="9060" w:type="dxa"/>
          </w:tcPr>
          <w:p w14:paraId="1BF28940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 jakim stopniu zastosowane w Programie PL/15 procedury naboru i oceny wniosków były skuteczne, przejrzyste, zgodne z dokumentami programowymi i zagwarantowały wybór najwartościowszych projektów ?</w:t>
            </w:r>
          </w:p>
        </w:tc>
      </w:tr>
      <w:tr w:rsidR="00420251" w:rsidRPr="005F46DD" w14:paraId="5D9BDD14" w14:textId="77777777" w:rsidTr="002C01BB">
        <w:tc>
          <w:tcPr>
            <w:tcW w:w="9060" w:type="dxa"/>
          </w:tcPr>
          <w:p w14:paraId="7BFABFC5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Jak Beneficjenci w Programie PL/15 oceniają relacje  i kontakty z instytucjami zaangażowanym w proces wdrażania Programu pod względem przepływu informacji i skuteczności udzielonego wsparcia?</w:t>
            </w:r>
          </w:p>
        </w:tc>
      </w:tr>
      <w:tr w:rsidR="00420251" w:rsidRPr="005F46DD" w14:paraId="412D197A" w14:textId="77777777" w:rsidTr="002C01BB">
        <w:tc>
          <w:tcPr>
            <w:tcW w:w="9060" w:type="dxa"/>
          </w:tcPr>
          <w:p w14:paraId="3F7D337D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Czy pojawiły się problemy z wdrażaniem poszczególnych projektów i jak je ewentualnie niwelowano?</w:t>
            </w:r>
          </w:p>
        </w:tc>
      </w:tr>
      <w:tr w:rsidR="00420251" w:rsidRPr="005F46DD" w14:paraId="33ADAD2C" w14:textId="77777777" w:rsidTr="002C01BB">
        <w:tc>
          <w:tcPr>
            <w:tcW w:w="9060" w:type="dxa"/>
          </w:tcPr>
          <w:p w14:paraId="7A3739B4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 xml:space="preserve">Czy wskaźniki w poszczególnych projektach zostały zdefiniowane w sposób prawidłowy, przejrzysty i zrozumiały i czy okazały się możliwymi do osiągnięcia? </w:t>
            </w:r>
          </w:p>
        </w:tc>
      </w:tr>
      <w:tr w:rsidR="00420251" w:rsidRPr="005F46DD" w14:paraId="2F46FE4C" w14:textId="77777777" w:rsidTr="002C01BB">
        <w:tc>
          <w:tcPr>
            <w:tcW w:w="9060" w:type="dxa"/>
          </w:tcPr>
          <w:p w14:paraId="28D93159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Czy przyjęty system zarządzania i kontroli był przyjazny dla użytkowników, ułatwiając im wdrażanie projektów?</w:t>
            </w:r>
          </w:p>
        </w:tc>
      </w:tr>
      <w:tr w:rsidR="00420251" w:rsidRPr="005F46DD" w14:paraId="136F04C9" w14:textId="77777777" w:rsidTr="002C01BB">
        <w:tc>
          <w:tcPr>
            <w:tcW w:w="9060" w:type="dxa"/>
          </w:tcPr>
          <w:p w14:paraId="519670B7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Czy należałoby zmienić konstrukcję systemu zarządzania i realizacji programu i projektami w kolejnej perspektywie finansowej NMF aby były bardziej skuteczne, przejrzyste i przyczyniały się do uzyskania najlepszych rezultatów?</w:t>
            </w:r>
          </w:p>
        </w:tc>
      </w:tr>
      <w:tr w:rsidR="00420251" w:rsidRPr="005F46DD" w14:paraId="08125229" w14:textId="77777777" w:rsidTr="002C01BB">
        <w:tc>
          <w:tcPr>
            <w:tcW w:w="9060" w:type="dxa"/>
          </w:tcPr>
          <w:p w14:paraId="25174081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Jakie zmiany (usprawnienia) należałoby wprowadzić do dokumentów związanych z wdrażaniem programu i projektów (wytyczne, podręczniki, wzory ) w nowej perspektywie finansowej NMF aby przyczyniły się do sprawniejszego wdrażania a także były bardziej spójne i przejrzyste oraz łatwiejsze w stosowaniu przez użytkowników?</w:t>
            </w:r>
          </w:p>
        </w:tc>
      </w:tr>
      <w:tr w:rsidR="00420251" w:rsidRPr="005F46DD" w14:paraId="4588C3DC" w14:textId="77777777" w:rsidTr="002C01BB">
        <w:tc>
          <w:tcPr>
            <w:tcW w:w="9060" w:type="dxa"/>
            <w:shd w:val="clear" w:color="auto" w:fill="A6A6A6" w:themeFill="background1" w:themeFillShade="A6"/>
          </w:tcPr>
          <w:p w14:paraId="41E69256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Wskazówki do pytań: 3-5</w:t>
            </w:r>
          </w:p>
        </w:tc>
      </w:tr>
      <w:tr w:rsidR="00420251" w:rsidRPr="005F46DD" w14:paraId="550A9410" w14:textId="77777777" w:rsidTr="002C01BB">
        <w:tc>
          <w:tcPr>
            <w:tcW w:w="9060" w:type="dxa"/>
          </w:tcPr>
          <w:p w14:paraId="2ACEA7DD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 jakim stopniu osiągnięto cele, efekty rzeczowe w ramach poszczególnych obszarów tematycznych („rezultatów”)?</w:t>
            </w:r>
          </w:p>
        </w:tc>
      </w:tr>
      <w:tr w:rsidR="00420251" w:rsidRPr="005F46DD" w14:paraId="35341CFA" w14:textId="77777777" w:rsidTr="002C01BB">
        <w:tc>
          <w:tcPr>
            <w:tcW w:w="9060" w:type="dxa"/>
          </w:tcPr>
          <w:p w14:paraId="11DF0E4B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Jakie są efekty rzeczowe i nie rzeczowe zrealizowanych projektów w ramach poszczególnych obszarów tematycznych. Jakie są przyczyny nieosiągnięcia lub przekroczenia wskaźników?</w:t>
            </w:r>
          </w:p>
        </w:tc>
      </w:tr>
      <w:tr w:rsidR="00420251" w:rsidRPr="005F46DD" w14:paraId="155C42A8" w14:textId="77777777" w:rsidTr="002C01BB">
        <w:tc>
          <w:tcPr>
            <w:tcW w:w="9060" w:type="dxa"/>
          </w:tcPr>
          <w:p w14:paraId="2B487278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Jakie niezamierzone efekty (pozytywne i negatywne) miały miejsce w ramach realizowanych obszarów tematycznych i pojedynczych projektów?</w:t>
            </w:r>
          </w:p>
        </w:tc>
      </w:tr>
      <w:tr w:rsidR="00420251" w:rsidRPr="005F46DD" w14:paraId="3ABC1753" w14:textId="77777777" w:rsidTr="002C01BB">
        <w:tc>
          <w:tcPr>
            <w:tcW w:w="9060" w:type="dxa"/>
          </w:tcPr>
          <w:p w14:paraId="0F75F170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Jakie zidentyfikowano sukcesy w realizowanych projektach. Czy stwierdzono w nich tzw. „wartość dodaną”(**), a jeśli tak to co ją stanowiło?</w:t>
            </w:r>
          </w:p>
        </w:tc>
      </w:tr>
      <w:tr w:rsidR="00420251" w:rsidRPr="005F46DD" w14:paraId="588DEE2F" w14:textId="77777777" w:rsidTr="002C01BB">
        <w:tc>
          <w:tcPr>
            <w:tcW w:w="9060" w:type="dxa"/>
          </w:tcPr>
          <w:p w14:paraId="5CD7A97C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 jakim stopniu efekty realizowanych projektów wykazują trwałość i/lub można prognozować trwałość na przyszłość? W jakim stopniu cele i rezultaty projektów przyczyniają się do osiągnięcia celów i rezultatów Programu PL/15?</w:t>
            </w:r>
          </w:p>
        </w:tc>
      </w:tr>
      <w:tr w:rsidR="00420251" w:rsidRPr="005F46DD" w14:paraId="4A86B0BA" w14:textId="77777777" w:rsidTr="002C01BB">
        <w:tc>
          <w:tcPr>
            <w:tcW w:w="9060" w:type="dxa"/>
          </w:tcPr>
          <w:p w14:paraId="57F76FBE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Jakie kluczowe czynniki sprzyjały osiągnięciu rezultatów i ich trwałości?</w:t>
            </w:r>
          </w:p>
        </w:tc>
      </w:tr>
      <w:tr w:rsidR="00420251" w:rsidRPr="005F46DD" w14:paraId="48C5EA8A" w14:textId="77777777" w:rsidTr="002C01BB">
        <w:tc>
          <w:tcPr>
            <w:tcW w:w="9060" w:type="dxa"/>
          </w:tcPr>
          <w:p w14:paraId="2C36AE35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Jakie najważniejsze problemy zidentyfikowano na etapie wdrażania poszczególnych projektów? Jakim grupom docelowym wsparcie w ramach Programu PL/15 przyniosło największe i najtrwalsze korzyści?</w:t>
            </w:r>
          </w:p>
        </w:tc>
      </w:tr>
      <w:tr w:rsidR="00420251" w:rsidRPr="005F46DD" w14:paraId="48379FA1" w14:textId="77777777" w:rsidTr="002C01BB">
        <w:tc>
          <w:tcPr>
            <w:tcW w:w="9060" w:type="dxa"/>
          </w:tcPr>
          <w:p w14:paraId="6BC38E51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Czy osiągnięte efekty udałoby się uzyskać bez wsparcia ze środków NMF? Jeśli tak to z jakich źródeł pochodziłoby finansowanie projektów i w jakim czasie mogłoby być zrealizowane ?</w:t>
            </w:r>
          </w:p>
        </w:tc>
      </w:tr>
      <w:tr w:rsidR="00420251" w:rsidRPr="005F46DD" w14:paraId="584EA139" w14:textId="77777777" w:rsidTr="002C01BB">
        <w:tc>
          <w:tcPr>
            <w:tcW w:w="9060" w:type="dxa"/>
            <w:shd w:val="clear" w:color="auto" w:fill="A6A6A6" w:themeFill="background1" w:themeFillShade="A6"/>
          </w:tcPr>
          <w:p w14:paraId="18F3B40A" w14:textId="77777777" w:rsidR="00420251" w:rsidRPr="005F46DD" w:rsidRDefault="00420251" w:rsidP="002C01BB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Wskazówki do pytania 6</w:t>
            </w:r>
          </w:p>
        </w:tc>
      </w:tr>
      <w:tr w:rsidR="00420251" w:rsidRPr="005F46DD" w14:paraId="221EB51A" w14:textId="77777777" w:rsidTr="002C01BB">
        <w:tc>
          <w:tcPr>
            <w:tcW w:w="9060" w:type="dxa"/>
          </w:tcPr>
          <w:p w14:paraId="5B8BED62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 jaki sposób realizowana była współpraca przez Beneficjentów i partnerów polskich z instytucjami z państwa – darczyńcy (lub instytucji międzynarodowych) na każdym etapie wdrażania programu PL/15 tj. poszukiwania partnera z Norwegii (instytucji międzynarodowej), planowania działań projektowych i przygotowywania wniosku aplikacyjnego i umowy partnerskiej, realizacji i rozliczania projektu?</w:t>
            </w:r>
          </w:p>
        </w:tc>
      </w:tr>
      <w:tr w:rsidR="00420251" w:rsidRPr="005F46DD" w14:paraId="679B835F" w14:textId="77777777" w:rsidTr="002C01BB">
        <w:tc>
          <w:tcPr>
            <w:tcW w:w="9060" w:type="dxa"/>
          </w:tcPr>
          <w:p w14:paraId="0F165A86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Czy wystąpiły bariery przy nawiązywaniu współpracy z partnerem norweskim (instytucji międzynarodowej) a także podczas realizacji wspólnych działań? Jeśli tak, to jakie to były przeszkody i jak postępowano aby je zminimalizować?</w:t>
            </w:r>
          </w:p>
        </w:tc>
      </w:tr>
      <w:tr w:rsidR="00420251" w:rsidRPr="005F46DD" w14:paraId="5FC3DED4" w14:textId="77777777" w:rsidTr="002C01BB">
        <w:tc>
          <w:tcPr>
            <w:tcW w:w="9060" w:type="dxa"/>
          </w:tcPr>
          <w:p w14:paraId="540BB24C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 jakim stopniu współpraca z partnerem norweskim (instytucja międzynarodową) przyczyniła się do osiągnięcia zakładanych efektów projektów?</w:t>
            </w:r>
          </w:p>
        </w:tc>
      </w:tr>
      <w:tr w:rsidR="00420251" w:rsidRPr="005F46DD" w14:paraId="0CB09BBE" w14:textId="77777777" w:rsidTr="002C01BB">
        <w:tc>
          <w:tcPr>
            <w:tcW w:w="9060" w:type="dxa"/>
          </w:tcPr>
          <w:p w14:paraId="78486752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W jakim stopniu nawiązana współpraca jest trwała i jakie czynniki sprzyjają tej trwałości?</w:t>
            </w:r>
          </w:p>
        </w:tc>
      </w:tr>
      <w:tr w:rsidR="00420251" w:rsidRPr="005F46DD" w14:paraId="170888E5" w14:textId="77777777" w:rsidTr="002C01BB">
        <w:tc>
          <w:tcPr>
            <w:tcW w:w="9060" w:type="dxa"/>
          </w:tcPr>
          <w:p w14:paraId="6E5391AD" w14:textId="77777777" w:rsidR="00420251" w:rsidRPr="005F46DD" w:rsidRDefault="00420251" w:rsidP="002C01BB">
            <w:pPr>
              <w:jc w:val="both"/>
              <w:rPr>
                <w:rFonts w:ascii="Calibri" w:hAnsi="Calibri" w:cs="Arial"/>
              </w:rPr>
            </w:pPr>
            <w:r w:rsidRPr="005F46DD">
              <w:rPr>
                <w:rFonts w:ascii="Calibri" w:hAnsi="Calibri" w:cs="Arial"/>
              </w:rPr>
              <w:t>Czy procedury wdrażania programu PL/15 były adekwatne i przyjazne do sprawnego realizowania projektów w systemie partnerskim, w szczególności z partnerami norweskimi (lub instytucjami międzynarodowymi)?</w:t>
            </w:r>
          </w:p>
        </w:tc>
      </w:tr>
    </w:tbl>
    <w:p w14:paraId="3D787429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 xml:space="preserve"> </w:t>
      </w:r>
    </w:p>
    <w:p w14:paraId="510D20DC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</w:p>
    <w:p w14:paraId="7FB27B33" w14:textId="77777777" w:rsidR="00420251" w:rsidRPr="005F46DD" w:rsidRDefault="00420251" w:rsidP="00420251">
      <w:pPr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 xml:space="preserve">** Projekt przynosi wartość dodaną wówczas gdy dostarcza rezultat, którego nie udałoby się osiągnąć bez jego realizacji. </w:t>
      </w:r>
    </w:p>
    <w:p w14:paraId="7D2D4737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  <w:b/>
        </w:rPr>
      </w:pPr>
    </w:p>
    <w:p w14:paraId="4D11F434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  <w:b/>
        </w:rPr>
      </w:pPr>
      <w:r w:rsidRPr="005F46DD">
        <w:rPr>
          <w:rFonts w:ascii="Calibri" w:hAnsi="Calibri" w:cs="Arial"/>
          <w:b/>
        </w:rPr>
        <w:t>4. MINIMALNY ZAKRES METODOLOGII BADANIA</w:t>
      </w:r>
    </w:p>
    <w:p w14:paraId="44D24608" w14:textId="77777777" w:rsidR="00420251" w:rsidRPr="005F46DD" w:rsidRDefault="00420251" w:rsidP="00420251">
      <w:pPr>
        <w:spacing w:line="276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Minimum metodologiczne, jakim Wykonawca jest zobowiązany posłużyć się w ramach badania ewaluacyjnego:</w:t>
      </w:r>
    </w:p>
    <w:p w14:paraId="51D58443" w14:textId="77777777" w:rsidR="00420251" w:rsidRPr="005F46DD" w:rsidRDefault="00420251" w:rsidP="00420251">
      <w:pPr>
        <w:numPr>
          <w:ilvl w:val="0"/>
          <w:numId w:val="25"/>
        </w:numPr>
        <w:tabs>
          <w:tab w:val="clear" w:pos="744"/>
          <w:tab w:val="num" w:pos="667"/>
        </w:tabs>
        <w:spacing w:line="276" w:lineRule="auto"/>
        <w:ind w:left="667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Analiza danych zastanych (analiza dokumentacji – „</w:t>
      </w:r>
      <w:proofErr w:type="spellStart"/>
      <w:r w:rsidRPr="005F46DD">
        <w:rPr>
          <w:rFonts w:ascii="Calibri" w:hAnsi="Calibri" w:cs="Arial"/>
        </w:rPr>
        <w:t>desk</w:t>
      </w:r>
      <w:proofErr w:type="spellEnd"/>
      <w:r w:rsidRPr="005F46DD">
        <w:rPr>
          <w:rFonts w:ascii="Calibri" w:hAnsi="Calibri" w:cs="Arial"/>
        </w:rPr>
        <w:t xml:space="preserve"> </w:t>
      </w:r>
      <w:proofErr w:type="spellStart"/>
      <w:r w:rsidRPr="005F46DD">
        <w:rPr>
          <w:rFonts w:ascii="Calibri" w:hAnsi="Calibri" w:cs="Arial"/>
        </w:rPr>
        <w:t>research</w:t>
      </w:r>
      <w:proofErr w:type="spellEnd"/>
      <w:r w:rsidRPr="005F46DD">
        <w:rPr>
          <w:rFonts w:ascii="Calibri" w:hAnsi="Calibri" w:cs="Arial"/>
        </w:rPr>
        <w:t>”), a w szczególności:</w:t>
      </w:r>
    </w:p>
    <w:p w14:paraId="073FD2A3" w14:textId="77777777" w:rsidR="00420251" w:rsidRPr="005F46DD" w:rsidRDefault="00420251" w:rsidP="00420251">
      <w:pPr>
        <w:numPr>
          <w:ilvl w:val="1"/>
          <w:numId w:val="25"/>
        </w:numPr>
        <w:spacing w:line="276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 xml:space="preserve">dokumentów programowych NMF (np.: Memorandum of </w:t>
      </w:r>
      <w:proofErr w:type="spellStart"/>
      <w:r w:rsidRPr="005F46DD">
        <w:rPr>
          <w:rFonts w:ascii="Calibri" w:hAnsi="Calibri" w:cs="Arial"/>
        </w:rPr>
        <w:t>Understanding</w:t>
      </w:r>
      <w:proofErr w:type="spellEnd"/>
      <w:r w:rsidRPr="005F46DD">
        <w:rPr>
          <w:rFonts w:ascii="Calibri" w:hAnsi="Calibri" w:cs="Arial"/>
        </w:rPr>
        <w:t>, Regulacje NMF)</w:t>
      </w:r>
    </w:p>
    <w:p w14:paraId="368077F4" w14:textId="77777777" w:rsidR="00420251" w:rsidRPr="005F46DD" w:rsidRDefault="00420251" w:rsidP="00420251">
      <w:pPr>
        <w:numPr>
          <w:ilvl w:val="1"/>
          <w:numId w:val="25"/>
        </w:numPr>
        <w:spacing w:line="276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wytycznych związanych z realizacją NMF (na poziomie funduszu – dokumenty Darczyńcy i dokumenty KPK), a także szczegółowe dla Programu PL/15 (np.: OSZIK, Wytyczne dla Beneficjentów),</w:t>
      </w:r>
    </w:p>
    <w:p w14:paraId="7986A314" w14:textId="77777777" w:rsidR="00420251" w:rsidRPr="005F46DD" w:rsidRDefault="00420251" w:rsidP="00420251">
      <w:pPr>
        <w:numPr>
          <w:ilvl w:val="1"/>
          <w:numId w:val="25"/>
        </w:numPr>
        <w:spacing w:line="276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porozumienie w sprawie realizacji Programu PL 15 zawarte między Operatorem Programu a Instytucją Wspomagającą;</w:t>
      </w:r>
    </w:p>
    <w:p w14:paraId="3D2B357F" w14:textId="77777777" w:rsidR="00420251" w:rsidRPr="005F46DD" w:rsidRDefault="00420251" w:rsidP="00420251">
      <w:pPr>
        <w:numPr>
          <w:ilvl w:val="1"/>
          <w:numId w:val="25"/>
        </w:numPr>
        <w:spacing w:line="276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Raportów Rocznych i Raportów Strategicznych</w:t>
      </w:r>
    </w:p>
    <w:p w14:paraId="3DB00D19" w14:textId="77777777" w:rsidR="00420251" w:rsidRPr="005F46DD" w:rsidRDefault="00420251" w:rsidP="00420251">
      <w:pPr>
        <w:numPr>
          <w:ilvl w:val="1"/>
          <w:numId w:val="25"/>
        </w:numPr>
        <w:spacing w:line="276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raportów, przygotowanych w trakcie realizacji PL/15 (szczególnie raportów końcowych z realizacji projektów),</w:t>
      </w:r>
    </w:p>
    <w:p w14:paraId="25F34842" w14:textId="77777777" w:rsidR="00420251" w:rsidRPr="005F46DD" w:rsidRDefault="00420251" w:rsidP="00420251">
      <w:pPr>
        <w:numPr>
          <w:ilvl w:val="1"/>
          <w:numId w:val="25"/>
        </w:numPr>
        <w:spacing w:line="276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dokumentów związanych z indywidualnymi projektami (umowy dofinansowania, PWP)</w:t>
      </w:r>
    </w:p>
    <w:p w14:paraId="0127CD18" w14:textId="77777777" w:rsidR="00420251" w:rsidRPr="005F46DD" w:rsidRDefault="00420251" w:rsidP="00420251">
      <w:pPr>
        <w:numPr>
          <w:ilvl w:val="0"/>
          <w:numId w:val="25"/>
        </w:numPr>
        <w:tabs>
          <w:tab w:val="clear" w:pos="744"/>
          <w:tab w:val="num" w:pos="667"/>
        </w:tabs>
        <w:spacing w:line="276" w:lineRule="auto"/>
        <w:ind w:left="667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Indywidualne wywiady pogłębione (IDI) bezpośrednie z pracownikami instytucji zaangażowanych w realizację PL/15 NMF, w tym z przedstawicielami:</w:t>
      </w:r>
    </w:p>
    <w:p w14:paraId="6EF3BF46" w14:textId="77777777" w:rsidR="00420251" w:rsidRPr="005F46DD" w:rsidRDefault="00420251" w:rsidP="00420251">
      <w:pPr>
        <w:numPr>
          <w:ilvl w:val="1"/>
          <w:numId w:val="25"/>
        </w:numPr>
        <w:spacing w:line="276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Operatora Programu tj. Ministerstwa Spraw Wewnętrznych i Administracji (Departament Polityki Granicznej i Funduszy Międzynarodowych)</w:t>
      </w:r>
    </w:p>
    <w:p w14:paraId="17FDCB0E" w14:textId="77777777" w:rsidR="00420251" w:rsidRPr="005F46DD" w:rsidRDefault="00420251" w:rsidP="00420251">
      <w:pPr>
        <w:numPr>
          <w:ilvl w:val="1"/>
          <w:numId w:val="25"/>
        </w:numPr>
        <w:spacing w:line="276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Instytucji Wspomagającej tj. Centrum Obsługi Projektów Europejskich Ministerstwa Spraw Wewnętrznych i Administracji.</w:t>
      </w:r>
    </w:p>
    <w:p w14:paraId="7E63A961" w14:textId="77777777" w:rsidR="00420251" w:rsidRPr="005F46DD" w:rsidRDefault="00420251" w:rsidP="00420251">
      <w:pPr>
        <w:pStyle w:val="Akapitzlist"/>
        <w:numPr>
          <w:ilvl w:val="0"/>
          <w:numId w:val="25"/>
        </w:numPr>
        <w:tabs>
          <w:tab w:val="clear" w:pos="744"/>
          <w:tab w:val="num" w:pos="667"/>
        </w:tabs>
        <w:spacing w:after="0" w:line="360" w:lineRule="auto"/>
        <w:ind w:left="667"/>
        <w:jc w:val="both"/>
        <w:rPr>
          <w:rFonts w:cs="Arial"/>
          <w:b/>
        </w:rPr>
      </w:pPr>
      <w:r w:rsidRPr="005F46DD">
        <w:rPr>
          <w:rFonts w:cs="Arial"/>
        </w:rPr>
        <w:t>Co najmniej 9 Indywidualnych wywiadów pogłębionych (IDI) bezpośrednich z pracownikami instytucji/organizacji, które były Beneficjentami projektów finansowanych ze środków Programów PL/15. Beneficjenci zostaną wytypowani do wywiadów przez Zamawiającego.</w:t>
      </w:r>
    </w:p>
    <w:p w14:paraId="5065F183" w14:textId="77777777" w:rsidR="00420251" w:rsidRPr="005F46DD" w:rsidRDefault="00420251" w:rsidP="0042025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="Arial"/>
          <w:b/>
        </w:rPr>
      </w:pPr>
      <w:r w:rsidRPr="005F46DD">
        <w:rPr>
          <w:rFonts w:cs="Arial"/>
          <w:b/>
        </w:rPr>
        <w:t xml:space="preserve"> </w:t>
      </w:r>
      <w:r w:rsidRPr="005F46DD">
        <w:rPr>
          <w:rFonts w:cs="Arial"/>
        </w:rPr>
        <w:t>4 wywiady dla projektów przyporządkowanych do rezultatu „</w:t>
      </w:r>
      <w:r w:rsidRPr="005F46DD">
        <w:rPr>
          <w:rFonts w:cs="Arial"/>
          <w:i/>
        </w:rPr>
        <w:t>Zwiększone zdolności służb w zapobieganiu i zwalczaniu przestępczości transgranicznej i zorganizowanej, w tym handlu ludźmi i migracji grup przestępczych</w:t>
      </w:r>
      <w:r w:rsidRPr="005F46DD">
        <w:rPr>
          <w:rFonts w:cs="Arial"/>
        </w:rPr>
        <w:t>”,</w:t>
      </w:r>
    </w:p>
    <w:p w14:paraId="71EF116B" w14:textId="77777777" w:rsidR="00420251" w:rsidRPr="005F46DD" w:rsidRDefault="00420251" w:rsidP="0042025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="Arial"/>
          <w:b/>
        </w:rPr>
      </w:pPr>
      <w:r w:rsidRPr="005F46DD">
        <w:rPr>
          <w:rFonts w:cs="Arial"/>
          <w:b/>
        </w:rPr>
        <w:t xml:space="preserve"> </w:t>
      </w:r>
      <w:r w:rsidRPr="005F46DD">
        <w:rPr>
          <w:rFonts w:cs="Arial"/>
        </w:rPr>
        <w:t>2 wywiady dla projektów przyporządkowanych do rezultatu „</w:t>
      </w:r>
      <w:r w:rsidRPr="005F46DD">
        <w:rPr>
          <w:rFonts w:cs="Arial"/>
          <w:i/>
        </w:rPr>
        <w:t>Wzmocniona współpraca między władzami a właściwymi podmiotami zainteresowanymi, w tym organizacjami pozarządowymi, przy udzielaniu pomocy ofiarom handlu ludźmi</w:t>
      </w:r>
      <w:r w:rsidRPr="005F46DD">
        <w:rPr>
          <w:rFonts w:cs="Arial"/>
        </w:rPr>
        <w:t>”,</w:t>
      </w:r>
    </w:p>
    <w:p w14:paraId="7B7C261C" w14:textId="77777777" w:rsidR="00420251" w:rsidRPr="005F46DD" w:rsidRDefault="00420251" w:rsidP="0042025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="Arial"/>
        </w:rPr>
      </w:pPr>
      <w:r w:rsidRPr="005F46DD">
        <w:rPr>
          <w:rFonts w:cs="Arial"/>
          <w:b/>
        </w:rPr>
        <w:t xml:space="preserve"> </w:t>
      </w:r>
      <w:r w:rsidRPr="005F46DD">
        <w:rPr>
          <w:rFonts w:cs="Arial"/>
        </w:rPr>
        <w:t>2 wywiady dla projektów przyporządkowanych do rezultatu „</w:t>
      </w:r>
      <w:r w:rsidRPr="005F46DD">
        <w:rPr>
          <w:rFonts w:cs="Arial"/>
          <w:i/>
        </w:rPr>
        <w:t xml:space="preserve">Rozwój i doskonalenie struktur, systemów i wyposażenia technicznego w celu poprawy wdrażania dorobku </w:t>
      </w:r>
      <w:proofErr w:type="spellStart"/>
      <w:r w:rsidRPr="005F46DD">
        <w:rPr>
          <w:rFonts w:cs="Arial"/>
          <w:i/>
        </w:rPr>
        <w:t>Schengen</w:t>
      </w:r>
      <w:proofErr w:type="spellEnd"/>
      <w:r w:rsidRPr="005F46DD">
        <w:rPr>
          <w:rFonts w:cs="Arial"/>
        </w:rPr>
        <w:t>”,</w:t>
      </w:r>
    </w:p>
    <w:p w14:paraId="64CF0445" w14:textId="77777777" w:rsidR="00420251" w:rsidRPr="005F46DD" w:rsidRDefault="00420251" w:rsidP="0042025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="Arial"/>
        </w:rPr>
      </w:pPr>
      <w:r w:rsidRPr="005F46DD">
        <w:rPr>
          <w:rFonts w:cs="Arial"/>
        </w:rPr>
        <w:t>1 wywiad dla projektu „</w:t>
      </w:r>
      <w:r w:rsidRPr="005F46DD">
        <w:rPr>
          <w:rFonts w:cs="Arial"/>
          <w:i/>
        </w:rPr>
        <w:t>Polski doradca policyjny – delegowanie</w:t>
      </w:r>
      <w:r w:rsidRPr="005F46DD">
        <w:rPr>
          <w:rFonts w:cs="Arial"/>
        </w:rPr>
        <w:t>” realizowanego w ramach środków Funduszu Współpracy Dwustronnej.</w:t>
      </w:r>
    </w:p>
    <w:p w14:paraId="74E3ADE5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  <w:b/>
        </w:rPr>
      </w:pPr>
      <w:r w:rsidRPr="005F46DD">
        <w:rPr>
          <w:rFonts w:ascii="Calibri" w:hAnsi="Calibri" w:cs="Arial"/>
          <w:b/>
        </w:rPr>
        <w:t>5. ODBIORCY WYNIKÓW BADANIA</w:t>
      </w:r>
    </w:p>
    <w:p w14:paraId="5D931A6F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Głównymi odbiorcami badania ewaluacyjnego będą:</w:t>
      </w:r>
    </w:p>
    <w:p w14:paraId="6F69F20F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- Państwo Darczyńcy (norweskie MSZ, BMF)</w:t>
      </w:r>
    </w:p>
    <w:p w14:paraId="4E780C34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- Operator Programu</w:t>
      </w:r>
    </w:p>
    <w:p w14:paraId="6E791050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 xml:space="preserve">- Instytucja Wspomagająca </w:t>
      </w:r>
    </w:p>
    <w:p w14:paraId="3573BCB5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 xml:space="preserve">- Krajowy Punkt Kontaktowy </w:t>
      </w:r>
    </w:p>
    <w:p w14:paraId="341B381B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- Beneficjenci</w:t>
      </w:r>
    </w:p>
    <w:p w14:paraId="1344412C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- inne zainteresowane podmioty</w:t>
      </w:r>
    </w:p>
    <w:p w14:paraId="3C84F4E6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</w:p>
    <w:p w14:paraId="53B3F312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  <w:b/>
        </w:rPr>
      </w:pPr>
      <w:r w:rsidRPr="005F46DD">
        <w:rPr>
          <w:rFonts w:ascii="Calibri" w:hAnsi="Calibri" w:cs="Arial"/>
          <w:b/>
        </w:rPr>
        <w:t>6. PRODUKTY BADANIA</w:t>
      </w:r>
    </w:p>
    <w:p w14:paraId="3980D960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  <w:b/>
        </w:rPr>
        <w:t xml:space="preserve">6.1. Krótki raport wstępny </w:t>
      </w:r>
      <w:r w:rsidRPr="005F46DD">
        <w:rPr>
          <w:rFonts w:ascii="Calibri" w:hAnsi="Calibri" w:cs="Arial"/>
        </w:rPr>
        <w:t>– zostanie wykonany w języku polskim w formacie .</w:t>
      </w:r>
      <w:proofErr w:type="spellStart"/>
      <w:r w:rsidRPr="005F46DD">
        <w:rPr>
          <w:rFonts w:ascii="Calibri" w:hAnsi="Calibri" w:cs="Arial"/>
        </w:rPr>
        <w:t>docx</w:t>
      </w:r>
      <w:proofErr w:type="spellEnd"/>
      <w:r w:rsidRPr="005F46DD">
        <w:rPr>
          <w:rFonts w:ascii="Calibri" w:hAnsi="Calibri" w:cs="Arial"/>
        </w:rPr>
        <w:t xml:space="preserve"> lub .</w:t>
      </w:r>
      <w:proofErr w:type="spellStart"/>
      <w:r w:rsidRPr="005F46DD">
        <w:rPr>
          <w:rFonts w:ascii="Calibri" w:hAnsi="Calibri" w:cs="Arial"/>
        </w:rPr>
        <w:t>doc</w:t>
      </w:r>
      <w:proofErr w:type="spellEnd"/>
      <w:r w:rsidRPr="005F46DD">
        <w:rPr>
          <w:rFonts w:ascii="Calibri" w:hAnsi="Calibri" w:cs="Arial"/>
        </w:rPr>
        <w:t xml:space="preserve"> i przekazany Zamawiającemu na adres poczty elektronicznej wskazany w umowie. Raport wstępny będzie zawierać opis przyjętej przez Wykonawcę metodologii badań, listę instytucji/osób, z którymi będą przeprowadzone badania (wywiady) oraz harmonogram uwzgledniający kluczowe daty realizacji badań (</w:t>
      </w:r>
      <w:proofErr w:type="spellStart"/>
      <w:r w:rsidRPr="005F46DD">
        <w:rPr>
          <w:rFonts w:ascii="Calibri" w:hAnsi="Calibri" w:cs="Arial"/>
          <w:i/>
        </w:rPr>
        <w:t>milestones</w:t>
      </w:r>
      <w:proofErr w:type="spellEnd"/>
      <w:r w:rsidRPr="005F46DD">
        <w:rPr>
          <w:rFonts w:ascii="Calibri" w:hAnsi="Calibri" w:cs="Arial"/>
        </w:rPr>
        <w:t xml:space="preserve">) w odniesieniu do daty zawarcia umowy z Wykonawcą oraz terminu realizacji badań. </w:t>
      </w:r>
    </w:p>
    <w:p w14:paraId="1F1FF791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  <w:b/>
        </w:rPr>
        <w:t>6.2.</w:t>
      </w:r>
      <w:r w:rsidRPr="005F46DD">
        <w:rPr>
          <w:rFonts w:ascii="Calibri" w:hAnsi="Calibri" w:cs="Arial"/>
          <w:b/>
          <w:i/>
        </w:rPr>
        <w:t xml:space="preserve"> Raport końcowy w wersji roboczej</w:t>
      </w:r>
      <w:r w:rsidRPr="005F46DD">
        <w:rPr>
          <w:rFonts w:ascii="Calibri" w:hAnsi="Calibri" w:cs="Arial"/>
        </w:rPr>
        <w:t xml:space="preserve"> – zostanie wykonany w dwóch wersjach językowych (jęz. polski i jęz. angielski) w formacie .</w:t>
      </w:r>
      <w:proofErr w:type="spellStart"/>
      <w:r w:rsidRPr="005F46DD">
        <w:rPr>
          <w:rFonts w:ascii="Calibri" w:hAnsi="Calibri" w:cs="Arial"/>
        </w:rPr>
        <w:t>docx</w:t>
      </w:r>
      <w:proofErr w:type="spellEnd"/>
      <w:r w:rsidRPr="005F46DD">
        <w:rPr>
          <w:rFonts w:ascii="Calibri" w:hAnsi="Calibri" w:cs="Arial"/>
        </w:rPr>
        <w:t xml:space="preserve"> lub .</w:t>
      </w:r>
      <w:proofErr w:type="spellStart"/>
      <w:r w:rsidRPr="005F46DD">
        <w:rPr>
          <w:rFonts w:ascii="Calibri" w:hAnsi="Calibri" w:cs="Arial"/>
        </w:rPr>
        <w:t>doc</w:t>
      </w:r>
      <w:proofErr w:type="spellEnd"/>
      <w:r w:rsidRPr="005F46DD">
        <w:rPr>
          <w:rFonts w:ascii="Calibri" w:hAnsi="Calibri" w:cs="Arial"/>
        </w:rPr>
        <w:t xml:space="preserve"> i przekazany Zamawiającemu na adres poczty elektronicznej wskazany w umowie;</w:t>
      </w:r>
    </w:p>
    <w:p w14:paraId="2869384A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  <w:b/>
        </w:rPr>
        <w:t>6.3. R</w:t>
      </w:r>
      <w:r w:rsidRPr="005F46DD">
        <w:rPr>
          <w:rFonts w:ascii="Calibri" w:hAnsi="Calibri" w:cs="Arial"/>
          <w:b/>
          <w:i/>
        </w:rPr>
        <w:t>aport końcowy w wersji ostatecznej</w:t>
      </w:r>
      <w:r w:rsidRPr="005F46DD">
        <w:rPr>
          <w:rFonts w:ascii="Calibri" w:hAnsi="Calibri" w:cs="Arial"/>
        </w:rPr>
        <w:t xml:space="preserve"> - zostanie wykonany w dwóch wersjach językowych (jęz. polski i jęz. angielski) w formacie .</w:t>
      </w:r>
      <w:proofErr w:type="spellStart"/>
      <w:r w:rsidRPr="005F46DD">
        <w:rPr>
          <w:rFonts w:ascii="Calibri" w:hAnsi="Calibri" w:cs="Arial"/>
        </w:rPr>
        <w:t>docx</w:t>
      </w:r>
      <w:proofErr w:type="spellEnd"/>
      <w:r w:rsidRPr="005F46DD">
        <w:rPr>
          <w:rFonts w:ascii="Calibri" w:hAnsi="Calibri" w:cs="Arial"/>
        </w:rPr>
        <w:t xml:space="preserve"> lub .</w:t>
      </w:r>
      <w:proofErr w:type="spellStart"/>
      <w:r w:rsidRPr="005F46DD">
        <w:rPr>
          <w:rFonts w:ascii="Calibri" w:hAnsi="Calibri" w:cs="Arial"/>
        </w:rPr>
        <w:t>doc</w:t>
      </w:r>
      <w:proofErr w:type="spellEnd"/>
      <w:r w:rsidRPr="005F46DD">
        <w:rPr>
          <w:rFonts w:ascii="Calibri" w:hAnsi="Calibri" w:cs="Arial"/>
        </w:rPr>
        <w:t xml:space="preserve"> i przekazany Zamawiającemu na adres poczty elektronicznej wskazany w umowie. Ponadto Wykonawca przekaże 3 egzemplarze w wersji papierowej.</w:t>
      </w:r>
    </w:p>
    <w:p w14:paraId="67A134B7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Raport końcowy w wersji roboczej i w wersji ostatecznej</w:t>
      </w:r>
      <w:r w:rsidRPr="005F46DD">
        <w:rPr>
          <w:rFonts w:ascii="Calibri" w:hAnsi="Calibri" w:cs="Arial"/>
          <w:b/>
          <w:i/>
        </w:rPr>
        <w:t xml:space="preserve"> </w:t>
      </w:r>
      <w:r w:rsidRPr="005F46DD">
        <w:rPr>
          <w:rFonts w:ascii="Calibri" w:hAnsi="Calibri" w:cs="Arial"/>
        </w:rPr>
        <w:t>będzie się składać co najmniej z następujących elementów:</w:t>
      </w:r>
    </w:p>
    <w:p w14:paraId="2E703569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- streszczenie (zawierające: opis metodologii, główne wnioski i rekomendacje);</w:t>
      </w:r>
    </w:p>
    <w:p w14:paraId="21BDCA53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- opis metodologii zastosowanej w badaniu;</w:t>
      </w:r>
    </w:p>
    <w:p w14:paraId="09078914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- opis wyników badania ilustrowane wykresami, tabelami i innymi formami graficznymi;</w:t>
      </w:r>
    </w:p>
    <w:p w14:paraId="01227D37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- odpowiedzi na pytania badawcze w formie syntetycznej;</w:t>
      </w:r>
    </w:p>
    <w:p w14:paraId="232A5C42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- główne wnioski z badania;</w:t>
      </w:r>
    </w:p>
    <w:p w14:paraId="2B220913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- rekomendacje/wskazówki do realizacji w nowej perspektywie finansowej NMF.</w:t>
      </w:r>
    </w:p>
    <w:p w14:paraId="53C2EC9D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  <w:b/>
        </w:rPr>
        <w:t>6.4. P</w:t>
      </w:r>
      <w:r w:rsidRPr="005F46DD">
        <w:rPr>
          <w:rFonts w:ascii="Calibri" w:hAnsi="Calibri" w:cs="Arial"/>
          <w:b/>
          <w:i/>
        </w:rPr>
        <w:t>rezentacja multimedialna</w:t>
      </w:r>
      <w:r w:rsidRPr="005F46DD">
        <w:rPr>
          <w:rFonts w:ascii="Calibri" w:hAnsi="Calibri" w:cs="Arial"/>
        </w:rPr>
        <w:t xml:space="preserve"> – zostanie wykonana w formacie .</w:t>
      </w:r>
      <w:proofErr w:type="spellStart"/>
      <w:r w:rsidRPr="005F46DD">
        <w:rPr>
          <w:rFonts w:ascii="Calibri" w:hAnsi="Calibri" w:cs="Arial"/>
        </w:rPr>
        <w:t>pptx</w:t>
      </w:r>
      <w:proofErr w:type="spellEnd"/>
      <w:r w:rsidRPr="005F46DD">
        <w:rPr>
          <w:rFonts w:ascii="Calibri" w:hAnsi="Calibri" w:cs="Arial"/>
        </w:rPr>
        <w:t xml:space="preserve"> lub .</w:t>
      </w:r>
      <w:proofErr w:type="spellStart"/>
      <w:r w:rsidRPr="005F46DD">
        <w:rPr>
          <w:rFonts w:ascii="Calibri" w:hAnsi="Calibri" w:cs="Arial"/>
        </w:rPr>
        <w:t>ppt</w:t>
      </w:r>
      <w:proofErr w:type="spellEnd"/>
      <w:r w:rsidRPr="005F46DD">
        <w:rPr>
          <w:rFonts w:ascii="Calibri" w:hAnsi="Calibri" w:cs="Arial"/>
        </w:rPr>
        <w:t xml:space="preserve"> i przekazana Zamawiającemu na adres poczty elektronicznej wskazany w umowie i dodatkowo na nośniku pamięci (do wyboru: CD/DVD/dysk przenośny);</w:t>
      </w:r>
    </w:p>
    <w:p w14:paraId="77FC28E6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Prezentacja multimedialna składać się będzie z następujących elementów:</w:t>
      </w:r>
    </w:p>
    <w:p w14:paraId="1FB9EA41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- wprowadzenie, cele badania, opis stosowanych metod (max. 5 slajdów);</w:t>
      </w:r>
    </w:p>
    <w:p w14:paraId="3A5C8C44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- główne wyniki badania (max. 10 slajdów);</w:t>
      </w:r>
    </w:p>
    <w:p w14:paraId="0B7DDF94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- rekomendacje/wskazówki do realizacji w nowej perspektywie finansowej NMF (max. 10 slajdów).</w:t>
      </w:r>
    </w:p>
    <w:p w14:paraId="76F6E031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Ponadto, przedstawiciel Wykonawcy zaprezentuje i omówi wyniki badań podczas konferencji końcowej Programu PL/15.</w:t>
      </w:r>
    </w:p>
    <w:p w14:paraId="7803B72D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 xml:space="preserve">UWAGA! Wszystkie produkty badania ewaluacyjnego zostaną przez Wykonawcę oznakowane zgodnie z </w:t>
      </w:r>
      <w:r w:rsidRPr="005F46DD">
        <w:rPr>
          <w:rFonts w:ascii="Calibri" w:hAnsi="Calibri" w:cs="Arial"/>
          <w:i/>
        </w:rPr>
        <w:t>Podręcznikiem komunikacji i identyfikacji wizualnej oraz wymogami dotyczącymi informacji i promocji</w:t>
      </w:r>
      <w:r w:rsidRPr="005F46DD">
        <w:rPr>
          <w:rFonts w:ascii="Calibri" w:hAnsi="Calibri" w:cs="Arial"/>
        </w:rPr>
        <w:t xml:space="preserve">, dostarczonym przez Zamawiającego niezwłocznie po podpisaniu umowy.  </w:t>
      </w:r>
    </w:p>
    <w:p w14:paraId="41973175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  <w:b/>
        </w:rPr>
      </w:pPr>
    </w:p>
    <w:p w14:paraId="605135EF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  <w:b/>
        </w:rPr>
      </w:pPr>
      <w:r w:rsidRPr="005F46DD">
        <w:rPr>
          <w:rFonts w:ascii="Calibri" w:hAnsi="Calibri" w:cs="Arial"/>
          <w:b/>
        </w:rPr>
        <w:t xml:space="preserve">7. HARMONOGRAM REALIZACJI </w:t>
      </w:r>
    </w:p>
    <w:p w14:paraId="268F0943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Realizacja wszystkich etapów badania ewaluacyjnego zakończy się przed 30 listopada 2017r. i będzie się składać z następujących etapów:</w:t>
      </w:r>
    </w:p>
    <w:p w14:paraId="58631758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  <w:b/>
        </w:rPr>
        <w:t>Etap I badań:</w:t>
      </w:r>
      <w:r w:rsidRPr="005F46DD">
        <w:rPr>
          <w:rFonts w:ascii="Calibri" w:hAnsi="Calibri" w:cs="Arial"/>
        </w:rPr>
        <w:t xml:space="preserve"> zostanie zakończony przygotowaniem </w:t>
      </w:r>
      <w:r w:rsidRPr="005F46DD">
        <w:rPr>
          <w:rFonts w:ascii="Calibri" w:hAnsi="Calibri" w:cs="Arial"/>
          <w:b/>
          <w:i/>
        </w:rPr>
        <w:t>krótkiego raportu wstępnego</w:t>
      </w:r>
      <w:r w:rsidRPr="005F46DD">
        <w:rPr>
          <w:rFonts w:ascii="Calibri" w:hAnsi="Calibri" w:cs="Arial"/>
        </w:rPr>
        <w:t>, który zostanie przekazany Zamawiającemu w ciągu 14 dni od daty podpisania umowy z Wykonawcą.</w:t>
      </w:r>
    </w:p>
    <w:p w14:paraId="6C837A29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  <w:b/>
        </w:rPr>
        <w:t>Etap II</w:t>
      </w:r>
      <w:r w:rsidRPr="005F46DD">
        <w:rPr>
          <w:rFonts w:ascii="Calibri" w:hAnsi="Calibri" w:cs="Arial"/>
        </w:rPr>
        <w:t xml:space="preserve"> </w:t>
      </w:r>
      <w:r w:rsidRPr="005F46DD">
        <w:rPr>
          <w:rFonts w:ascii="Calibri" w:hAnsi="Calibri" w:cs="Arial"/>
          <w:b/>
        </w:rPr>
        <w:t>badań:</w:t>
      </w:r>
      <w:r w:rsidRPr="005F46DD">
        <w:rPr>
          <w:rFonts w:ascii="Calibri" w:hAnsi="Calibri" w:cs="Arial"/>
        </w:rPr>
        <w:t xml:space="preserve"> zakończony zostanie przygotowaniem </w:t>
      </w:r>
      <w:r w:rsidRPr="005F46DD">
        <w:rPr>
          <w:rFonts w:ascii="Calibri" w:hAnsi="Calibri" w:cs="Arial"/>
          <w:b/>
          <w:i/>
        </w:rPr>
        <w:t>raportu końcowego w wersji roboczej</w:t>
      </w:r>
      <w:r w:rsidRPr="005F46DD">
        <w:rPr>
          <w:rFonts w:ascii="Calibri" w:hAnsi="Calibri" w:cs="Arial"/>
        </w:rPr>
        <w:t>, który będzie poddany dyskusji i zaopiniowaniu przez zainteresowane instytucje, wskazane przez Zamawiającego. Wersja robocza raportu końcowego zostanie opracowana w ciągu 60 dni od daty podpisania umowy z Wykonawcą.</w:t>
      </w:r>
    </w:p>
    <w:p w14:paraId="0AF26604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>Zamawiający w ciągu 14 dni od daty otrzymania raportu wstępnego przedstawi Wykonawcy uwagi.</w:t>
      </w:r>
    </w:p>
    <w:p w14:paraId="10406951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  <w:b/>
        </w:rPr>
        <w:t xml:space="preserve">Etap III badań </w:t>
      </w:r>
      <w:r w:rsidRPr="005F46DD">
        <w:rPr>
          <w:rFonts w:ascii="Calibri" w:hAnsi="Calibri" w:cs="Arial"/>
        </w:rPr>
        <w:t xml:space="preserve">zostanie zakończony: </w:t>
      </w:r>
    </w:p>
    <w:p w14:paraId="1215154E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 xml:space="preserve">- przekazaniem </w:t>
      </w:r>
      <w:r w:rsidRPr="005F46DD">
        <w:rPr>
          <w:rFonts w:ascii="Calibri" w:hAnsi="Calibri" w:cs="Arial"/>
          <w:b/>
          <w:i/>
        </w:rPr>
        <w:t>raportu końcowego w wersji ostatecznej</w:t>
      </w:r>
      <w:r w:rsidRPr="005F46DD">
        <w:rPr>
          <w:rFonts w:ascii="Calibri" w:hAnsi="Calibri" w:cs="Arial"/>
        </w:rPr>
        <w:t>, uwzględniającej uwagi Zamawiającego w ciągu 14 dni od daty otrzymania uwag od Zamawiającego. Wersja ostateczna zostanie przekazana w dwóch wersjach językowych (jęz. polski i jęz. angielski);</w:t>
      </w:r>
    </w:p>
    <w:p w14:paraId="4DDF12BF" w14:textId="77777777" w:rsidR="00420251" w:rsidRPr="005F46DD" w:rsidRDefault="00420251" w:rsidP="00420251">
      <w:pPr>
        <w:spacing w:line="360" w:lineRule="auto"/>
        <w:jc w:val="both"/>
        <w:rPr>
          <w:rFonts w:ascii="Calibri" w:hAnsi="Calibri" w:cs="Arial"/>
        </w:rPr>
      </w:pPr>
      <w:r w:rsidRPr="005F46DD">
        <w:rPr>
          <w:rFonts w:ascii="Calibri" w:hAnsi="Calibri" w:cs="Arial"/>
        </w:rPr>
        <w:t xml:space="preserve">- przekazaniem </w:t>
      </w:r>
      <w:r w:rsidRPr="005F46DD">
        <w:rPr>
          <w:rFonts w:ascii="Calibri" w:hAnsi="Calibri" w:cs="Arial"/>
          <w:b/>
          <w:i/>
        </w:rPr>
        <w:t>prezentacji multimedialnej</w:t>
      </w:r>
      <w:r w:rsidRPr="005F46DD">
        <w:rPr>
          <w:rFonts w:ascii="Calibri" w:hAnsi="Calibri" w:cs="Arial"/>
        </w:rPr>
        <w:t xml:space="preserve"> z wynikami badania ewaluacyjnego w ciągu 5 dni od daty przekazania Zamawiającemu ostatecznej wersji raportu końcowego;</w:t>
      </w:r>
    </w:p>
    <w:p w14:paraId="01DF192F" w14:textId="77777777" w:rsidR="00F1573F" w:rsidRPr="005F46DD" w:rsidRDefault="00420251" w:rsidP="002C01BB">
      <w:pPr>
        <w:spacing w:line="360" w:lineRule="auto"/>
        <w:jc w:val="both"/>
        <w:rPr>
          <w:rFonts w:asciiTheme="minorHAnsi" w:hAnsiTheme="minorHAnsi"/>
          <w:b/>
          <w:bCs/>
        </w:rPr>
        <w:sectPr w:rsidR="00F1573F" w:rsidRPr="005F46DD" w:rsidSect="00F1573F">
          <w:headerReference w:type="default" r:id="rId12"/>
          <w:pgSz w:w="11906" w:h="16838"/>
          <w:pgMar w:top="2091" w:right="1418" w:bottom="851" w:left="1418" w:header="709" w:footer="1049" w:gutter="0"/>
          <w:pgNumType w:start="1"/>
          <w:cols w:space="708"/>
        </w:sectPr>
      </w:pPr>
      <w:r w:rsidRPr="005F46DD">
        <w:rPr>
          <w:rFonts w:ascii="Calibri" w:hAnsi="Calibri" w:cs="Arial"/>
        </w:rPr>
        <w:t xml:space="preserve">- </w:t>
      </w:r>
      <w:r w:rsidRPr="005F46DD">
        <w:rPr>
          <w:rFonts w:ascii="Calibri" w:hAnsi="Calibri" w:cs="Arial"/>
          <w:b/>
          <w:i/>
        </w:rPr>
        <w:t>prezentacją wyników badań</w:t>
      </w:r>
      <w:r w:rsidRPr="005F46DD">
        <w:rPr>
          <w:rFonts w:ascii="Calibri" w:hAnsi="Calibri" w:cs="Arial"/>
        </w:rPr>
        <w:t xml:space="preserve"> przez przedstawiciela Wykonawcy podczas konferencji końcowej Programu PL/15 (październik lub listopad 2017r.) Zamawiający przekaże Wykonawcy </w:t>
      </w:r>
    </w:p>
    <w:p w14:paraId="66D5D3D9" w14:textId="77777777" w:rsidR="00F1573F" w:rsidRPr="005F46DD" w:rsidRDefault="00F1573F">
      <w:pPr>
        <w:rPr>
          <w:rFonts w:asciiTheme="minorHAnsi" w:hAnsiTheme="minorHAnsi"/>
          <w:b/>
          <w:bCs/>
        </w:rPr>
      </w:pPr>
    </w:p>
    <w:p w14:paraId="342D1961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Część III</w:t>
      </w:r>
    </w:p>
    <w:p w14:paraId="41337E26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  <w:bookmarkStart w:id="22" w:name="_Toc204415442"/>
      <w:r w:rsidRPr="005F46DD">
        <w:rPr>
          <w:rFonts w:asciiTheme="minorHAnsi" w:hAnsiTheme="minorHAnsi"/>
          <w:b/>
          <w:bCs/>
        </w:rPr>
        <w:t xml:space="preserve">WZORY </w:t>
      </w:r>
      <w:bookmarkEnd w:id="22"/>
      <w:r w:rsidRPr="005F46DD">
        <w:rPr>
          <w:rFonts w:asciiTheme="minorHAnsi" w:hAnsiTheme="minorHAnsi"/>
          <w:b/>
          <w:bCs/>
        </w:rPr>
        <w:t>FORMULARZY</w:t>
      </w:r>
      <w:bookmarkStart w:id="23" w:name="_Toc18982979"/>
      <w:bookmarkStart w:id="24" w:name="_Toc191268321"/>
      <w:bookmarkStart w:id="25" w:name="_Toc192310690"/>
      <w:bookmarkStart w:id="26" w:name="_Toc194713285"/>
      <w:bookmarkStart w:id="27" w:name="_Toc194729699"/>
      <w:bookmarkStart w:id="28" w:name="_Toc200175686"/>
      <w:bookmarkStart w:id="29" w:name="_Toc204415443"/>
    </w:p>
    <w:p w14:paraId="6F7B3E76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61819B8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SPIS ZAWARTOŚCI CZĘŚCI III</w:t>
      </w:r>
    </w:p>
    <w:p w14:paraId="459F9491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61347A9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560"/>
      </w:tblGrid>
      <w:tr w:rsidR="00743CD4" w:rsidRPr="005F46DD" w14:paraId="206E988F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CEB8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Załącznik nr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6F1E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5F46DD">
              <w:rPr>
                <w:rFonts w:asciiTheme="minorHAnsi" w:hAnsiTheme="minorHAnsi"/>
                <w:b/>
                <w:bCs/>
              </w:rPr>
              <w:t>Formularz oferty</w:t>
            </w:r>
          </w:p>
        </w:tc>
      </w:tr>
      <w:tr w:rsidR="00743CD4" w:rsidRPr="005F46DD" w14:paraId="0AF90A63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6470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5F46DD">
              <w:rPr>
                <w:rFonts w:asciiTheme="minorHAnsi" w:hAnsiTheme="minorHAnsi"/>
                <w:b/>
                <w:bCs/>
              </w:rPr>
              <w:t>Załącznik nr 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0943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Szczegółowy opis sposobu wykonania zamówienia</w:t>
            </w:r>
          </w:p>
        </w:tc>
      </w:tr>
      <w:tr w:rsidR="00743CD4" w:rsidRPr="005F46DD" w14:paraId="029C362A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308A" w14:textId="77777777" w:rsidR="00743CD4" w:rsidRPr="005F46DD" w:rsidRDefault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5F46DD">
              <w:rPr>
                <w:rFonts w:asciiTheme="minorHAnsi" w:hAnsiTheme="minorHAnsi"/>
                <w:b/>
                <w:bCs/>
              </w:rPr>
              <w:t xml:space="preserve">Załącznik nr </w:t>
            </w:r>
            <w:r w:rsidR="00EC0AE3" w:rsidRPr="005F46DD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D6ED" w14:textId="77777777" w:rsidR="00743CD4" w:rsidRPr="005F46DD" w:rsidRDefault="00743CD4" w:rsidP="00E341B5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5F46DD">
              <w:rPr>
                <w:rFonts w:asciiTheme="minorHAnsi" w:hAnsiTheme="minorHAnsi"/>
                <w:b/>
                <w:bCs/>
                <w:iCs/>
              </w:rPr>
              <w:t xml:space="preserve">Wykaz wykonanych usług (umów), o których mowa w pkt </w:t>
            </w:r>
            <w:r w:rsidR="00E341B5" w:rsidRPr="005F46DD">
              <w:rPr>
                <w:rFonts w:asciiTheme="minorHAnsi" w:hAnsiTheme="minorHAnsi"/>
                <w:b/>
                <w:bCs/>
                <w:iCs/>
              </w:rPr>
              <w:t>4</w:t>
            </w:r>
            <w:r w:rsidRPr="005F46DD">
              <w:rPr>
                <w:rFonts w:asciiTheme="minorHAnsi" w:hAnsiTheme="minorHAnsi"/>
                <w:b/>
                <w:bCs/>
                <w:iCs/>
              </w:rPr>
              <w:t>.1.</w:t>
            </w:r>
            <w:r w:rsidR="00E341B5" w:rsidRPr="005F46DD">
              <w:rPr>
                <w:rFonts w:asciiTheme="minorHAnsi" w:hAnsiTheme="minorHAnsi"/>
                <w:b/>
                <w:bCs/>
                <w:iCs/>
              </w:rPr>
              <w:t xml:space="preserve">1 </w:t>
            </w:r>
            <w:r w:rsidRPr="005F46DD">
              <w:rPr>
                <w:rFonts w:asciiTheme="minorHAnsi" w:hAnsiTheme="minorHAnsi"/>
                <w:b/>
                <w:bCs/>
                <w:iCs/>
              </w:rPr>
              <w:t>Części I SIWZ</w:t>
            </w:r>
          </w:p>
        </w:tc>
      </w:tr>
      <w:tr w:rsidR="00743CD4" w:rsidRPr="005F46DD" w14:paraId="10796F27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AAAC" w14:textId="77777777" w:rsidR="00743CD4" w:rsidRPr="005F46DD" w:rsidRDefault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5F46DD">
              <w:rPr>
                <w:rFonts w:asciiTheme="minorHAnsi" w:hAnsiTheme="minorHAnsi"/>
                <w:b/>
                <w:bCs/>
              </w:rPr>
              <w:t xml:space="preserve">Załącznik nr </w:t>
            </w:r>
            <w:r w:rsidR="00EC0AE3" w:rsidRPr="005F46DD">
              <w:rPr>
                <w:rFonts w:asciiTheme="minorHAnsi" w:hAnsiTheme="minorHAnsi"/>
                <w:b/>
                <w:bCs/>
              </w:rPr>
              <w:t xml:space="preserve">4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51EA" w14:textId="77777777" w:rsidR="00743CD4" w:rsidRPr="005F46DD" w:rsidRDefault="00743CD4" w:rsidP="00E341B5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5F46DD">
              <w:rPr>
                <w:rFonts w:asciiTheme="minorHAnsi" w:hAnsiTheme="minorHAnsi"/>
                <w:b/>
                <w:bCs/>
              </w:rPr>
              <w:t xml:space="preserve">Wykaz osób, o których mowa w pkt </w:t>
            </w:r>
            <w:r w:rsidR="00E341B5" w:rsidRPr="005F46DD">
              <w:rPr>
                <w:rFonts w:asciiTheme="minorHAnsi" w:hAnsiTheme="minorHAnsi"/>
                <w:b/>
                <w:bCs/>
              </w:rPr>
              <w:t>4</w:t>
            </w:r>
            <w:r w:rsidRPr="005F46DD">
              <w:rPr>
                <w:rFonts w:asciiTheme="minorHAnsi" w:hAnsiTheme="minorHAnsi"/>
                <w:b/>
                <w:bCs/>
              </w:rPr>
              <w:t>.1.</w:t>
            </w:r>
            <w:r w:rsidR="00E341B5" w:rsidRPr="005F46DD">
              <w:rPr>
                <w:rFonts w:asciiTheme="minorHAnsi" w:hAnsiTheme="minorHAnsi"/>
                <w:b/>
                <w:bCs/>
              </w:rPr>
              <w:t>2</w:t>
            </w:r>
            <w:r w:rsidRPr="005F46DD">
              <w:rPr>
                <w:rFonts w:asciiTheme="minorHAnsi" w:hAnsiTheme="minorHAnsi"/>
                <w:b/>
                <w:bCs/>
              </w:rPr>
              <w:t>. Części I SIWZ</w:t>
            </w:r>
          </w:p>
        </w:tc>
      </w:tr>
    </w:tbl>
    <w:p w14:paraId="1DA9E970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A6D1EFE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674ABDAE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5F46DD">
        <w:rPr>
          <w:rFonts w:asciiTheme="minorHAnsi" w:hAnsiTheme="minorHAnsi"/>
          <w:b/>
          <w:bCs/>
          <w:i/>
        </w:rPr>
        <w:br w:type="page"/>
        <w:t>ZAŁĄCZNIK NR 1</w:t>
      </w:r>
    </w:p>
    <w:p w14:paraId="395B9A06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5F46DD">
        <w:rPr>
          <w:rFonts w:asciiTheme="minorHAnsi" w:hAnsiTheme="minorHAnsi"/>
          <w:b/>
          <w:bCs/>
          <w:i/>
        </w:rPr>
        <w:t>FORMULARZ OFERTY</w:t>
      </w:r>
    </w:p>
    <w:p w14:paraId="0A309B8B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  <w:b/>
        </w:rPr>
        <w:t xml:space="preserve">Numer postępowania: </w:t>
      </w:r>
      <w:r w:rsidR="000A401E" w:rsidRPr="005F46DD">
        <w:rPr>
          <w:rFonts w:asciiTheme="minorHAnsi" w:hAnsiTheme="minorHAnsi"/>
          <w:b/>
          <w:bCs/>
        </w:rPr>
        <w:t>COPE</w:t>
      </w:r>
      <w:r w:rsidR="00CC7D08" w:rsidRPr="005F46DD">
        <w:rPr>
          <w:rFonts w:asciiTheme="minorHAnsi" w:hAnsiTheme="minorHAnsi"/>
          <w:b/>
          <w:bCs/>
        </w:rPr>
        <w:t>/7/</w:t>
      </w:r>
      <w:r w:rsidR="006567F2" w:rsidRPr="005F46DD">
        <w:rPr>
          <w:rFonts w:asciiTheme="minorHAnsi" w:hAnsiTheme="minorHAnsi"/>
          <w:b/>
          <w:bCs/>
        </w:rPr>
        <w:t>2017</w:t>
      </w:r>
    </w:p>
    <w:p w14:paraId="05CBE24A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79B4EC99" w14:textId="77777777" w:rsidR="00743CD4" w:rsidRPr="005F46DD" w:rsidRDefault="00743CD4" w:rsidP="00420251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Ofertę składa: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5F46DD" w14:paraId="7BBC07B3" w14:textId="77777777" w:rsidTr="002C01BB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A0DF" w14:textId="77777777" w:rsidR="00743CD4" w:rsidRPr="005F46DD" w:rsidRDefault="00743CD4" w:rsidP="002C01B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00594516" w14:textId="77777777" w:rsidR="00743CD4" w:rsidRPr="005F46DD" w:rsidRDefault="00743CD4" w:rsidP="002C01BB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5F46DD" w14:paraId="60E96D55" w14:textId="77777777" w:rsidTr="002C01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4C65" w14:textId="77777777" w:rsidR="00743CD4" w:rsidRPr="005F46DD" w:rsidRDefault="00743CD4" w:rsidP="002C01BB">
            <w:pPr>
              <w:jc w:val="both"/>
              <w:rPr>
                <w:rFonts w:asciiTheme="minorHAnsi" w:hAnsiTheme="minorHAnsi"/>
              </w:rPr>
            </w:pPr>
            <w:r w:rsidRPr="005F46DD">
              <w:rPr>
                <w:rFonts w:asciiTheme="minorHAnsi" w:hAnsiTheme="minorHAnsi"/>
              </w:rPr>
              <w:t>Pełna nazwa Wykonawcy/Wykonawców występujących wspólnie*</w:t>
            </w:r>
            <w:r w:rsidRPr="005F46DD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C59" w14:textId="77777777" w:rsidR="00743CD4" w:rsidRPr="005F46DD" w:rsidRDefault="00743CD4" w:rsidP="002C01BB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5F46DD" w14:paraId="0DCAE44F" w14:textId="77777777" w:rsidTr="002C01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4F42" w14:textId="77777777" w:rsidR="00743CD4" w:rsidRPr="005F46DD" w:rsidRDefault="00743CD4" w:rsidP="002C01BB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5F46DD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14:paraId="0431A113" w14:textId="77777777" w:rsidR="00743CD4" w:rsidRPr="005F46DD" w:rsidRDefault="00743CD4" w:rsidP="002C01BB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5F46DD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5F46DD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5F46DD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14:paraId="7EFD0062" w14:textId="77777777" w:rsidR="00743CD4" w:rsidRPr="005F46DD" w:rsidRDefault="00743CD4" w:rsidP="002C01BB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5F46DD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AF6E" w14:textId="77777777" w:rsidR="00743CD4" w:rsidRPr="005F46DD" w:rsidRDefault="00743CD4" w:rsidP="002C01BB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5F46DD" w14:paraId="58182370" w14:textId="77777777" w:rsidTr="002C01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59E8" w14:textId="77777777" w:rsidR="00743CD4" w:rsidRPr="005F46DD" w:rsidRDefault="00743CD4" w:rsidP="002C01BB">
            <w:pPr>
              <w:rPr>
                <w:rFonts w:asciiTheme="minorHAnsi" w:hAnsiTheme="minorHAnsi"/>
              </w:rPr>
            </w:pPr>
            <w:r w:rsidRPr="005F46DD">
              <w:rPr>
                <w:rFonts w:asciiTheme="minorHAnsi" w:hAnsiTheme="minorHAnsi"/>
                <w:i/>
              </w:rPr>
              <w:t>Pełnomocnik</w:t>
            </w:r>
            <w:r w:rsidRPr="005F46DD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5F46DD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DD64" w14:textId="77777777" w:rsidR="00743CD4" w:rsidRPr="005F46DD" w:rsidRDefault="00743CD4" w:rsidP="002C01BB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5F46DD" w14:paraId="576E4AFF" w14:textId="77777777" w:rsidTr="002C01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5EEC" w14:textId="77777777" w:rsidR="00743CD4" w:rsidRPr="005F46DD" w:rsidRDefault="00743CD4" w:rsidP="002C01BB">
            <w:pPr>
              <w:rPr>
                <w:rFonts w:asciiTheme="minorHAnsi" w:hAnsiTheme="minorHAnsi"/>
                <w:iCs/>
              </w:rPr>
            </w:pPr>
            <w:r w:rsidRPr="005F46DD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5867" w14:textId="77777777" w:rsidR="00743CD4" w:rsidRPr="005F46DD" w:rsidRDefault="00743CD4" w:rsidP="002C01B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D4001E9" w14:textId="77777777" w:rsidR="00743CD4" w:rsidRPr="005F46DD" w:rsidRDefault="002C01BB" w:rsidP="00743CD4">
      <w:pPr>
        <w:jc w:val="both"/>
        <w:rPr>
          <w:rFonts w:asciiTheme="minorHAnsi" w:hAnsiTheme="minorHAnsi"/>
          <w:i/>
        </w:rPr>
      </w:pPr>
      <w:r w:rsidRPr="005F46DD">
        <w:rPr>
          <w:rFonts w:asciiTheme="minorHAnsi" w:hAnsiTheme="minorHAnsi"/>
          <w:iCs/>
          <w:vertAlign w:val="superscript"/>
        </w:rPr>
        <w:br w:type="textWrapping" w:clear="all"/>
      </w:r>
      <w:r w:rsidR="00743CD4" w:rsidRPr="005F46DD">
        <w:rPr>
          <w:rFonts w:asciiTheme="minorHAnsi" w:hAnsiTheme="minorHAnsi"/>
          <w:iCs/>
          <w:vertAlign w:val="superscript"/>
        </w:rPr>
        <w:t>*)</w:t>
      </w:r>
      <w:r w:rsidR="00743CD4" w:rsidRPr="005F46DD">
        <w:rPr>
          <w:rFonts w:asciiTheme="minorHAnsi" w:hAnsiTheme="minorHAnsi"/>
          <w:iCs/>
        </w:rPr>
        <w:t> </w:t>
      </w:r>
      <w:r w:rsidR="00743CD4" w:rsidRPr="005F46DD">
        <w:rPr>
          <w:rFonts w:asciiTheme="minorHAnsi" w:hAnsiTheme="minorHAnsi"/>
          <w:i/>
        </w:rPr>
        <w:t>Jeśli dotyczy</w:t>
      </w:r>
    </w:p>
    <w:p w14:paraId="5B96295A" w14:textId="77777777" w:rsidR="000A401E" w:rsidRPr="005F46DD" w:rsidRDefault="00743CD4" w:rsidP="000A401E">
      <w:p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</w:rPr>
        <w:t>na:</w:t>
      </w:r>
      <w:r w:rsidR="000A401E" w:rsidRPr="005F46DD">
        <w:rPr>
          <w:rFonts w:asciiTheme="minorHAnsi" w:hAnsiTheme="minorHAnsi"/>
        </w:rPr>
        <w:t xml:space="preserve"> </w:t>
      </w:r>
      <w:r w:rsidR="006567F2" w:rsidRPr="005F46DD">
        <w:rPr>
          <w:rFonts w:asciiTheme="minorHAnsi" w:hAnsiTheme="minorHAnsi"/>
          <w:b/>
          <w:bCs/>
        </w:rPr>
        <w:t>„</w:t>
      </w:r>
      <w:r w:rsidR="002C01BB" w:rsidRPr="005F46DD">
        <w:rPr>
          <w:rFonts w:asciiTheme="minorHAnsi" w:hAnsiTheme="minorHAnsi" w:cs="Arial"/>
          <w:b/>
        </w:rPr>
        <w:t xml:space="preserve">Wykonanie badania ewaluacyjnego </w:t>
      </w:r>
      <w:proofErr w:type="spellStart"/>
      <w:r w:rsidR="002C01BB" w:rsidRPr="005F46DD">
        <w:rPr>
          <w:rFonts w:asciiTheme="minorHAnsi" w:hAnsiTheme="minorHAnsi" w:cs="Arial"/>
          <w:b/>
        </w:rPr>
        <w:t>pt</w:t>
      </w:r>
      <w:proofErr w:type="spellEnd"/>
      <w:r w:rsidR="002C01BB" w:rsidRPr="005F46DD">
        <w:rPr>
          <w:rFonts w:asciiTheme="minorHAnsi" w:hAnsiTheme="minorHAnsi" w:cs="Arial"/>
          <w:b/>
        </w:rPr>
        <w:t xml:space="preserve">: ,,Ocena rezultatów i oddziaływań projektów współfinansowanych z Norweskiego Mechanizmu Finansowego 2009-2014 w ramach Programu PL/15 </w:t>
      </w:r>
      <w:r w:rsidR="002C01BB" w:rsidRPr="005F46DD">
        <w:rPr>
          <w:rFonts w:asciiTheme="minorHAnsi" w:hAnsiTheme="minorHAnsi"/>
          <w:b/>
          <w:i/>
        </w:rPr>
        <w:t xml:space="preserve">Współpraca w obszarze </w:t>
      </w:r>
      <w:proofErr w:type="spellStart"/>
      <w:r w:rsidR="002C01BB" w:rsidRPr="005F46DD">
        <w:rPr>
          <w:rFonts w:asciiTheme="minorHAnsi" w:hAnsiTheme="minorHAnsi"/>
          <w:b/>
          <w:i/>
        </w:rPr>
        <w:t>Schengen</w:t>
      </w:r>
      <w:proofErr w:type="spellEnd"/>
      <w:r w:rsidR="002C01BB" w:rsidRPr="005F46DD">
        <w:rPr>
          <w:rFonts w:asciiTheme="minorHAnsi" w:hAnsiTheme="minorHAnsi"/>
          <w:b/>
          <w:i/>
        </w:rPr>
        <w:t xml:space="preserve"> oraz walka z przestępczością transgraniczną i zorganizowaną</w:t>
      </w:r>
      <w:r w:rsidR="002C01BB" w:rsidRPr="005F46DD">
        <w:rPr>
          <w:rFonts w:asciiTheme="minorHAnsi" w:hAnsiTheme="minorHAnsi"/>
          <w:b/>
          <w:i/>
          <w:iCs/>
          <w:color w:val="000000"/>
        </w:rPr>
        <w:t xml:space="preserve"> </w:t>
      </w:r>
      <w:r w:rsidR="002C01BB" w:rsidRPr="005F46DD">
        <w:rPr>
          <w:rFonts w:asciiTheme="minorHAnsi" w:hAnsiTheme="minorHAnsi"/>
          <w:b/>
          <w:i/>
        </w:rPr>
        <w:t>w tym przeciwdziałanie handlowi ludźmi</w:t>
      </w:r>
      <w:r w:rsidR="002C01BB" w:rsidRPr="005F46DD">
        <w:rPr>
          <w:rFonts w:asciiTheme="minorHAnsi" w:eastAsia="Arial Unicode MS" w:hAnsiTheme="minorHAnsi"/>
          <w:b/>
          <w:i/>
        </w:rPr>
        <w:t xml:space="preserve"> </w:t>
      </w:r>
      <w:r w:rsidR="002C01BB" w:rsidRPr="005F46DD">
        <w:rPr>
          <w:rFonts w:asciiTheme="minorHAnsi" w:hAnsiTheme="minorHAnsi"/>
          <w:b/>
          <w:i/>
        </w:rPr>
        <w:t>oraz migracjom grup przestępczych</w:t>
      </w:r>
      <w:r w:rsidR="002C01BB" w:rsidRPr="005F46DD">
        <w:rPr>
          <w:rFonts w:asciiTheme="minorHAnsi" w:hAnsiTheme="minorHAnsi" w:cs="Arial"/>
          <w:b/>
          <w:i/>
        </w:rPr>
        <w:t>”</w:t>
      </w:r>
      <w:r w:rsidR="006567F2" w:rsidRPr="005F46DD" w:rsidDel="006567F2">
        <w:rPr>
          <w:rFonts w:asciiTheme="minorHAnsi" w:hAnsiTheme="minorHAnsi"/>
          <w:b/>
          <w:bCs/>
        </w:rPr>
        <w:t xml:space="preserve"> </w:t>
      </w:r>
    </w:p>
    <w:p w14:paraId="2ABD3624" w14:textId="77777777" w:rsidR="00A973F5" w:rsidRPr="005F46DD" w:rsidRDefault="00743CD4" w:rsidP="00420251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Oferujemy wykonanie usług stanowiących przedmiot zamówienia, na warunkach i w zakresie określonym w Specyfikacji Istotnych Warunków Zamówienia, za cenę </w:t>
      </w:r>
    </w:p>
    <w:p w14:paraId="37D2D1C1" w14:textId="77777777" w:rsidR="00743CD4" w:rsidRPr="005F46DD" w:rsidRDefault="00743CD4" w:rsidP="0047456C">
      <w:pPr>
        <w:ind w:left="720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cenę brutto </w:t>
      </w:r>
      <w:r w:rsidRPr="005F46DD">
        <w:rPr>
          <w:rFonts w:asciiTheme="minorHAnsi" w:hAnsiTheme="minorHAnsi"/>
          <w:vertAlign w:val="superscript"/>
        </w:rPr>
        <w:footnoteReference w:id="1"/>
      </w:r>
      <w:r w:rsidRPr="005F46DD">
        <w:rPr>
          <w:rFonts w:asciiTheme="minorHAnsi" w:hAnsiTheme="minorHAnsi"/>
        </w:rPr>
        <w:t xml:space="preserve"> …………………………zł (słownie: …………………………).</w:t>
      </w:r>
      <w:r w:rsidR="00A973F5" w:rsidRPr="005F46DD">
        <w:rPr>
          <w:rFonts w:asciiTheme="minorHAnsi" w:hAnsiTheme="minorHAnsi"/>
        </w:rPr>
        <w:t xml:space="preserve"> </w:t>
      </w:r>
    </w:p>
    <w:p w14:paraId="2DC5A850" w14:textId="77777777" w:rsidR="00743CD4" w:rsidRPr="005F46DD" w:rsidRDefault="00743CD4" w:rsidP="00420251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Cena zawiera wszystkie koszty, podatki i opłaty niezbędne dla realizacji zamówienia.</w:t>
      </w:r>
    </w:p>
    <w:p w14:paraId="12D6DEAE" w14:textId="77777777" w:rsidR="00743CD4" w:rsidRPr="005F46DD" w:rsidRDefault="00743CD4" w:rsidP="00420251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Oświadczam, że jesteśmy związani niniejszą ofertą przez okres 30 dni od daty upływu terminu składania ofert.</w:t>
      </w:r>
    </w:p>
    <w:p w14:paraId="582975FA" w14:textId="77777777" w:rsidR="00743CD4" w:rsidRPr="005F46DD" w:rsidRDefault="00743CD4" w:rsidP="00420251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Oświadczam, że zapoznaliśmy się ze Specyfikacją Istotnych Warunków Zamówienia oraz istotnymi postanowieniami umowy, akceptujemy je wraz ze zmianami i nie wnosimy do nich zastrzeżeń.</w:t>
      </w:r>
    </w:p>
    <w:p w14:paraId="499FDD93" w14:textId="77777777" w:rsidR="00743CD4" w:rsidRPr="005F46DD" w:rsidRDefault="00743CD4" w:rsidP="00420251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15041D82" w14:textId="77777777" w:rsidR="00743CD4" w:rsidRPr="005F46DD" w:rsidRDefault="00743CD4" w:rsidP="00420251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Niniejsza oferta wraz z załącznikami zawiera …......... kolejno ponumerowanych stron.</w:t>
      </w:r>
    </w:p>
    <w:p w14:paraId="59ECB42E" w14:textId="77777777" w:rsidR="00743CD4" w:rsidRPr="005F46DD" w:rsidRDefault="00743CD4" w:rsidP="00420251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68C92C23" w14:textId="77777777" w:rsidR="00743CD4" w:rsidRPr="005F46DD" w:rsidRDefault="00743CD4" w:rsidP="00420251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Następujące części zamówienia zamierzamy powierzyć podwykonawcom:</w:t>
      </w:r>
    </w:p>
    <w:p w14:paraId="08AF3C58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…………………………………………………..</w:t>
      </w:r>
    </w:p>
    <w:p w14:paraId="45AAB896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…………………………………………………..</w:t>
      </w:r>
    </w:p>
    <w:p w14:paraId="41782A4F" w14:textId="77777777" w:rsidR="00743CD4" w:rsidRPr="005F46DD" w:rsidRDefault="00743CD4" w:rsidP="00420251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Do oferty załączamy następujące dokumenty:</w:t>
      </w:r>
    </w:p>
    <w:p w14:paraId="39FBEE0B" w14:textId="77777777" w:rsidR="00743CD4" w:rsidRPr="005F46DD" w:rsidRDefault="00743CD4" w:rsidP="00420251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…………………………………………………..</w:t>
      </w:r>
    </w:p>
    <w:p w14:paraId="10E7F191" w14:textId="77777777" w:rsidR="00743CD4" w:rsidRPr="005F46DD" w:rsidRDefault="00743CD4" w:rsidP="00420251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…………………………………………………..</w:t>
      </w:r>
    </w:p>
    <w:p w14:paraId="2D2B0BC9" w14:textId="77777777" w:rsidR="00743CD4" w:rsidRPr="005F46DD" w:rsidRDefault="00743CD4" w:rsidP="00420251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…………………………………………………..</w:t>
      </w:r>
    </w:p>
    <w:p w14:paraId="676FFC21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4E285D39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…….…………………………………………………..</w:t>
      </w:r>
    </w:p>
    <w:p w14:paraId="7D8D285F" w14:textId="77777777" w:rsidR="0047456C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miejscowość i data</w:t>
      </w:r>
      <w:r w:rsidRPr="005F46DD">
        <w:rPr>
          <w:rFonts w:asciiTheme="minorHAnsi" w:hAnsiTheme="minorHAnsi"/>
        </w:rPr>
        <w:tab/>
      </w:r>
    </w:p>
    <w:p w14:paraId="2B52CE75" w14:textId="77777777" w:rsidR="0047456C" w:rsidRPr="005F46DD" w:rsidRDefault="0047456C" w:rsidP="00743CD4">
      <w:pPr>
        <w:jc w:val="both"/>
        <w:rPr>
          <w:rFonts w:asciiTheme="minorHAnsi" w:hAnsiTheme="minorHAnsi"/>
        </w:rPr>
      </w:pPr>
    </w:p>
    <w:p w14:paraId="22C7216B" w14:textId="77777777" w:rsidR="0047456C" w:rsidRPr="005F46DD" w:rsidRDefault="0047456C" w:rsidP="00743CD4">
      <w:pPr>
        <w:jc w:val="both"/>
        <w:rPr>
          <w:rFonts w:asciiTheme="minorHAnsi" w:hAnsiTheme="minorHAnsi"/>
        </w:rPr>
      </w:pPr>
    </w:p>
    <w:p w14:paraId="4C59C137" w14:textId="77777777" w:rsidR="0047456C" w:rsidRPr="005F46DD" w:rsidRDefault="0047456C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………………………………………………………….</w:t>
      </w:r>
    </w:p>
    <w:p w14:paraId="2A562F6D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podpis osoby (osób) upoważnionej do reprezentacji wykonawcy</w:t>
      </w:r>
    </w:p>
    <w:p w14:paraId="47663746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br w:type="page"/>
      </w:r>
      <w:bookmarkEnd w:id="23"/>
      <w:bookmarkEnd w:id="24"/>
      <w:bookmarkEnd w:id="25"/>
      <w:bookmarkEnd w:id="26"/>
      <w:bookmarkEnd w:id="27"/>
      <w:bookmarkEnd w:id="28"/>
      <w:bookmarkEnd w:id="29"/>
    </w:p>
    <w:p w14:paraId="376347A1" w14:textId="77777777" w:rsidR="00743CD4" w:rsidRPr="005F46DD" w:rsidRDefault="00743CD4" w:rsidP="00743CD4">
      <w:pPr>
        <w:jc w:val="both"/>
        <w:rPr>
          <w:rFonts w:asciiTheme="minorHAnsi" w:hAnsiTheme="minorHAnsi"/>
          <w:b/>
          <w:i/>
        </w:rPr>
      </w:pPr>
      <w:r w:rsidRPr="005F46DD">
        <w:rPr>
          <w:rFonts w:asciiTheme="minorHAnsi" w:hAnsiTheme="minorHAnsi"/>
          <w:b/>
          <w:i/>
        </w:rPr>
        <w:t>ZAŁĄCZNIK NR 2</w:t>
      </w:r>
    </w:p>
    <w:p w14:paraId="76BFC519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35F95994" w14:textId="77777777" w:rsidR="00743CD4" w:rsidRPr="005F46DD" w:rsidRDefault="00743CD4" w:rsidP="00743CD4">
      <w:pPr>
        <w:jc w:val="both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Szczegółowy opis sposobu wykonania zamówienia</w:t>
      </w:r>
      <w:r w:rsidRPr="005F46DD" w:rsidDel="00D05CF6">
        <w:rPr>
          <w:rFonts w:asciiTheme="minorHAnsi" w:hAnsiTheme="minorHAnsi"/>
          <w:b/>
        </w:rPr>
        <w:t xml:space="preserve"> </w:t>
      </w:r>
    </w:p>
    <w:p w14:paraId="39EE423B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046FA582" w14:textId="77777777" w:rsidR="0047456C" w:rsidRPr="005F46DD" w:rsidRDefault="0047456C" w:rsidP="0047456C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5F46DD">
        <w:rPr>
          <w:rFonts w:ascii="Calibri" w:hAnsi="Calibri" w:cs="Calibri"/>
        </w:rPr>
        <w:t>Do oferty należy dołączyć dokument</w:t>
      </w:r>
      <w:r w:rsidR="00A973F5" w:rsidRPr="005F46DD">
        <w:rPr>
          <w:rFonts w:ascii="Calibri" w:hAnsi="Calibri" w:cs="Calibri"/>
        </w:rPr>
        <w:t xml:space="preserve"> opracowan</w:t>
      </w:r>
      <w:r w:rsidR="00023CAA" w:rsidRPr="005F46DD">
        <w:rPr>
          <w:rFonts w:ascii="Calibri" w:hAnsi="Calibri" w:cs="Calibri"/>
        </w:rPr>
        <w:t>y</w:t>
      </w:r>
      <w:r w:rsidRPr="005F46DD">
        <w:rPr>
          <w:rFonts w:ascii="Calibri" w:hAnsi="Calibri" w:cs="Calibri"/>
        </w:rPr>
        <w:t xml:space="preserve"> przez Wykonawcę</w:t>
      </w:r>
      <w:r w:rsidR="00A973F5" w:rsidRPr="005F46DD">
        <w:rPr>
          <w:rFonts w:ascii="Calibri" w:hAnsi="Calibri" w:cs="Calibri"/>
        </w:rPr>
        <w:t xml:space="preserve"> do </w:t>
      </w:r>
      <w:r w:rsidR="00023CAA" w:rsidRPr="005F46DD">
        <w:rPr>
          <w:rFonts w:ascii="Calibri" w:hAnsi="Calibri" w:cs="Calibri"/>
        </w:rPr>
        <w:t>przedmiotu</w:t>
      </w:r>
      <w:r w:rsidR="00A973F5" w:rsidRPr="005F46DD">
        <w:rPr>
          <w:rFonts w:ascii="Calibri" w:hAnsi="Calibri" w:cs="Calibri"/>
        </w:rPr>
        <w:t xml:space="preserve"> zamówieni</w:t>
      </w:r>
      <w:r w:rsidR="00023CAA" w:rsidRPr="005F46DD">
        <w:rPr>
          <w:rFonts w:ascii="Calibri" w:hAnsi="Calibri" w:cs="Calibri"/>
        </w:rPr>
        <w:t>a</w:t>
      </w:r>
      <w:r w:rsidR="00A973F5" w:rsidRPr="005F46DD">
        <w:rPr>
          <w:rFonts w:ascii="Calibri" w:hAnsi="Calibri" w:cs="Calibri"/>
        </w:rPr>
        <w:t>, zatytułowan</w:t>
      </w:r>
      <w:r w:rsidR="00023CAA" w:rsidRPr="005F46DD">
        <w:rPr>
          <w:rFonts w:ascii="Calibri" w:hAnsi="Calibri" w:cs="Calibri"/>
        </w:rPr>
        <w:t>ego</w:t>
      </w:r>
      <w:r w:rsidRPr="005F46DD">
        <w:rPr>
          <w:rFonts w:ascii="Calibri" w:hAnsi="Calibri" w:cs="Calibri"/>
        </w:rPr>
        <w:t xml:space="preserve"> </w:t>
      </w:r>
      <w:r w:rsidRPr="005F46DD">
        <w:rPr>
          <w:rFonts w:ascii="Calibri" w:hAnsi="Calibri" w:cs="Calibri"/>
          <w:u w:val="single"/>
        </w:rPr>
        <w:t>Szczegółowy opis wykonania przedmiotu zamówienia</w:t>
      </w:r>
      <w:r w:rsidR="00A973F5" w:rsidRPr="005F46DD">
        <w:rPr>
          <w:rFonts w:ascii="Calibri" w:hAnsi="Calibri" w:cs="Calibri"/>
        </w:rPr>
        <w:t xml:space="preserve">. </w:t>
      </w:r>
      <w:r w:rsidR="00023CAA" w:rsidRPr="005F46DD">
        <w:rPr>
          <w:rFonts w:ascii="Calibri" w:hAnsi="Calibri" w:cs="Calibri"/>
        </w:rPr>
        <w:t>D</w:t>
      </w:r>
      <w:r w:rsidR="00A973F5" w:rsidRPr="005F46DD">
        <w:rPr>
          <w:rFonts w:ascii="Calibri" w:hAnsi="Calibri" w:cs="Calibri"/>
        </w:rPr>
        <w:t>okument</w:t>
      </w:r>
      <w:r w:rsidRPr="005F46DD">
        <w:rPr>
          <w:rFonts w:ascii="Calibri" w:hAnsi="Calibri" w:cs="Calibri"/>
        </w:rPr>
        <w:t xml:space="preserve"> powinien zawierać m.in.: opis metod i narzędzi badawczych</w:t>
      </w:r>
      <w:r w:rsidR="00023CAA" w:rsidRPr="005F46DD">
        <w:rPr>
          <w:rFonts w:ascii="Calibri" w:hAnsi="Calibri" w:cs="Calibri"/>
        </w:rPr>
        <w:t>,</w:t>
      </w:r>
      <w:r w:rsidRPr="005F46DD">
        <w:rPr>
          <w:rFonts w:ascii="Calibri" w:hAnsi="Calibri" w:cs="Calibri"/>
        </w:rPr>
        <w:t xml:space="preserve"> przewidzianych do wykorzystania w badaniu oraz ich powiązanie z pytaniami ewaluacyjnymi zawartymi</w:t>
      </w:r>
      <w:r w:rsidR="002C01BB" w:rsidRPr="005F46DD">
        <w:rPr>
          <w:rFonts w:ascii="Calibri" w:hAnsi="Calibri" w:cs="Calibri"/>
        </w:rPr>
        <w:t xml:space="preserve"> w OPZ</w:t>
      </w:r>
      <w:r w:rsidRPr="005F46DD">
        <w:rPr>
          <w:rFonts w:ascii="Calibri" w:hAnsi="Calibri" w:cs="Calibri"/>
        </w:rPr>
        <w:t xml:space="preserve">, </w:t>
      </w:r>
      <w:r w:rsidRPr="005F46DD">
        <w:rPr>
          <w:rFonts w:ascii="Calibri" w:hAnsi="Calibri" w:cs="Arial"/>
        </w:rPr>
        <w:t>harmonogram i</w:t>
      </w:r>
      <w:r w:rsidRPr="005F46DD">
        <w:rPr>
          <w:rFonts w:ascii="Calibri" w:hAnsi="Calibri" w:cs="ArialMT"/>
          <w:color w:val="111212"/>
        </w:rPr>
        <w:t xml:space="preserve"> role poszczególnych członków zespołu w realizacji poszczególnych zadań,</w:t>
      </w:r>
      <w:r w:rsidRPr="005F46DD">
        <w:rPr>
          <w:rFonts w:ascii="Calibri" w:hAnsi="Calibri" w:cs="Arial"/>
        </w:rPr>
        <w:t xml:space="preserve"> obszary ryzyka i sposoby minimalizacji zidentyfikowanych </w:t>
      </w:r>
      <w:proofErr w:type="spellStart"/>
      <w:r w:rsidRPr="005F46DD">
        <w:rPr>
          <w:rFonts w:ascii="Calibri" w:hAnsi="Calibri" w:cs="Arial"/>
        </w:rPr>
        <w:t>ryzyk</w:t>
      </w:r>
      <w:proofErr w:type="spellEnd"/>
      <w:r w:rsidRPr="005F46DD">
        <w:rPr>
          <w:rFonts w:ascii="Calibri" w:hAnsi="Calibri" w:cs="Arial"/>
        </w:rPr>
        <w:t xml:space="preserve"> oraz </w:t>
      </w:r>
      <w:r w:rsidRPr="005F46DD">
        <w:rPr>
          <w:rFonts w:ascii="Calibri" w:hAnsi="Calibri" w:cs="ArialMT"/>
          <w:color w:val="111212"/>
        </w:rPr>
        <w:t xml:space="preserve">sposób kontrolowania jakości wykonywanej pracy. </w:t>
      </w:r>
      <w:r w:rsidRPr="005F46DD">
        <w:rPr>
          <w:rFonts w:ascii="Calibri" w:hAnsi="Calibri" w:cs="ArialMT"/>
          <w:color w:val="111212"/>
          <w:u w:val="single"/>
        </w:rPr>
        <w:t>Szczegółowy opis wykonania przedmiotu zamówienia będzie podstawą do przyznania punktów w kryteriach „metodyka” oraz „organizacja badania”.</w:t>
      </w:r>
    </w:p>
    <w:p w14:paraId="4A2D180F" w14:textId="77777777" w:rsidR="0047456C" w:rsidRPr="005F46DD" w:rsidRDefault="0047456C" w:rsidP="00743CD4">
      <w:pPr>
        <w:jc w:val="both"/>
        <w:rPr>
          <w:rFonts w:asciiTheme="minorHAnsi" w:hAnsiTheme="minorHAnsi"/>
        </w:rPr>
      </w:pPr>
    </w:p>
    <w:p w14:paraId="3F00DB41" w14:textId="77777777" w:rsidR="0047456C" w:rsidRPr="005F46DD" w:rsidRDefault="0047456C" w:rsidP="00743CD4">
      <w:pPr>
        <w:jc w:val="both"/>
        <w:rPr>
          <w:rFonts w:asciiTheme="minorHAnsi" w:hAnsiTheme="minorHAnsi"/>
        </w:rPr>
      </w:pPr>
    </w:p>
    <w:p w14:paraId="1EE8245B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………………………………………………………..</w:t>
      </w:r>
    </w:p>
    <w:p w14:paraId="4AC7856F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miejscowość i data</w:t>
      </w:r>
    </w:p>
    <w:p w14:paraId="6356CD03" w14:textId="77777777" w:rsidR="0047456C" w:rsidRPr="005F46DD" w:rsidRDefault="0047456C" w:rsidP="00743CD4">
      <w:pPr>
        <w:jc w:val="both"/>
        <w:rPr>
          <w:rFonts w:asciiTheme="minorHAnsi" w:hAnsiTheme="minorHAnsi"/>
        </w:rPr>
      </w:pPr>
    </w:p>
    <w:p w14:paraId="1403D631" w14:textId="77777777" w:rsidR="0047456C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…………………………………………………………………</w:t>
      </w:r>
    </w:p>
    <w:p w14:paraId="723CD111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podpis osoby (osób) upoważnionej do</w:t>
      </w:r>
      <w:r w:rsidR="0047456C" w:rsidRPr="005F46DD">
        <w:rPr>
          <w:rFonts w:asciiTheme="minorHAnsi" w:hAnsiTheme="minorHAnsi"/>
        </w:rPr>
        <w:t xml:space="preserve"> r</w:t>
      </w:r>
      <w:r w:rsidRPr="005F46DD">
        <w:rPr>
          <w:rFonts w:asciiTheme="minorHAnsi" w:hAnsiTheme="minorHAnsi"/>
        </w:rPr>
        <w:t>eprezentowania wykonawcy</w:t>
      </w:r>
    </w:p>
    <w:p w14:paraId="222D6D04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43BC0566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1F27F6D1" w14:textId="77777777" w:rsidR="000A401E" w:rsidRPr="005F46DD" w:rsidRDefault="00743CD4" w:rsidP="00A9036E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  <w:b/>
          <w:i/>
          <w:iCs/>
        </w:rPr>
        <w:br w:type="page"/>
      </w:r>
    </w:p>
    <w:p w14:paraId="5B3484D1" w14:textId="77777777" w:rsidR="00743CD4" w:rsidRPr="005F46DD" w:rsidRDefault="00743CD4" w:rsidP="00743CD4">
      <w:pPr>
        <w:jc w:val="both"/>
        <w:rPr>
          <w:rFonts w:asciiTheme="minorHAnsi" w:hAnsiTheme="minorHAnsi"/>
          <w:i/>
          <w:iCs/>
        </w:rPr>
      </w:pPr>
      <w:bookmarkStart w:id="30" w:name="_Toc18982985"/>
      <w:bookmarkStart w:id="31" w:name="_Toc191268327"/>
      <w:bookmarkStart w:id="32" w:name="_Toc192310696"/>
      <w:bookmarkStart w:id="33" w:name="_Toc194713300"/>
      <w:bookmarkStart w:id="34" w:name="_Toc194729714"/>
      <w:bookmarkStart w:id="35" w:name="_Toc200175701"/>
      <w:bookmarkStart w:id="36" w:name="_Toc204415458"/>
      <w:r w:rsidRPr="005F46DD">
        <w:rPr>
          <w:rFonts w:asciiTheme="minorHAnsi" w:hAnsiTheme="minorHAnsi"/>
          <w:b/>
          <w:i/>
          <w:iCs/>
        </w:rPr>
        <w:t xml:space="preserve">ZAŁĄCZNIK NR </w:t>
      </w:r>
      <w:r w:rsidR="00EC0AE3" w:rsidRPr="005F46DD">
        <w:rPr>
          <w:rFonts w:asciiTheme="minorHAnsi" w:hAnsiTheme="minorHAnsi"/>
          <w:b/>
          <w:i/>
          <w:iCs/>
        </w:rPr>
        <w:t>3</w:t>
      </w:r>
    </w:p>
    <w:p w14:paraId="08D83E6A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  <w:r w:rsidRPr="005F46DD">
        <w:rPr>
          <w:rFonts w:asciiTheme="minorHAnsi" w:hAnsiTheme="minorHAnsi"/>
          <w:b/>
          <w:bCs/>
        </w:rPr>
        <w:t xml:space="preserve">, spełniających wymagania </w:t>
      </w:r>
      <w:r w:rsidRPr="005F46DD">
        <w:rPr>
          <w:rFonts w:asciiTheme="minorHAnsi" w:hAnsiTheme="minorHAnsi"/>
          <w:b/>
        </w:rPr>
        <w:t xml:space="preserve">pkt. </w:t>
      </w:r>
      <w:r w:rsidR="004A5108" w:rsidRPr="005F46DD">
        <w:rPr>
          <w:rFonts w:asciiTheme="minorHAnsi" w:hAnsiTheme="minorHAnsi"/>
          <w:b/>
        </w:rPr>
        <w:t>4</w:t>
      </w:r>
      <w:r w:rsidRPr="005F46DD">
        <w:rPr>
          <w:rFonts w:asciiTheme="minorHAnsi" w:hAnsiTheme="minorHAnsi"/>
          <w:b/>
        </w:rPr>
        <w:t>.1.</w:t>
      </w:r>
      <w:r w:rsidR="001D609C" w:rsidRPr="005F46DD">
        <w:rPr>
          <w:rFonts w:asciiTheme="minorHAnsi" w:hAnsiTheme="minorHAnsi"/>
          <w:b/>
        </w:rPr>
        <w:t xml:space="preserve">1 </w:t>
      </w:r>
      <w:r w:rsidRPr="005F46DD">
        <w:rPr>
          <w:rFonts w:asciiTheme="minorHAnsi" w:hAnsiTheme="minorHAnsi"/>
          <w:b/>
        </w:rPr>
        <w:t>Części I SIWZ</w:t>
      </w:r>
    </w:p>
    <w:p w14:paraId="6ADF1EFA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228"/>
        <w:gridCol w:w="3420"/>
        <w:gridCol w:w="2880"/>
        <w:gridCol w:w="3780"/>
      </w:tblGrid>
      <w:tr w:rsidR="00743CD4" w:rsidRPr="005F46DD" w14:paraId="61520C8D" w14:textId="77777777" w:rsidTr="00743CD4">
        <w:trPr>
          <w:trHeight w:val="1215"/>
        </w:trPr>
        <w:tc>
          <w:tcPr>
            <w:tcW w:w="522" w:type="dxa"/>
            <w:vMerge w:val="restart"/>
            <w:shd w:val="clear" w:color="auto" w:fill="E0E0E0"/>
            <w:vAlign w:val="center"/>
          </w:tcPr>
          <w:p w14:paraId="0CB45F0D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5F46DD">
              <w:rPr>
                <w:rFonts w:asciiTheme="minorHAnsi" w:hAnsiTheme="minorHAnsi"/>
              </w:rPr>
              <w:t>L.p.</w:t>
            </w:r>
          </w:p>
        </w:tc>
        <w:tc>
          <w:tcPr>
            <w:tcW w:w="4228" w:type="dxa"/>
            <w:vMerge w:val="restart"/>
            <w:shd w:val="clear" w:color="auto" w:fill="E0E0E0"/>
            <w:vAlign w:val="center"/>
          </w:tcPr>
          <w:p w14:paraId="7EAF1D82" w14:textId="77777777" w:rsidR="00743CD4" w:rsidRPr="005F46DD" w:rsidRDefault="004A5108">
            <w:pPr>
              <w:jc w:val="both"/>
              <w:rPr>
                <w:rFonts w:asciiTheme="minorHAnsi" w:hAnsiTheme="minorHAnsi"/>
              </w:rPr>
            </w:pPr>
            <w:r w:rsidRPr="005F46DD">
              <w:rPr>
                <w:rFonts w:asciiTheme="minorHAnsi" w:hAnsiTheme="minorHAnsi"/>
              </w:rPr>
              <w:t>Tytuł umowy oraz zakres przedmiotowy zrealizowanej usługi z uwzględnieniem treści warunku 4.1.</w:t>
            </w:r>
            <w:r w:rsidR="001D609C" w:rsidRPr="005F46DD">
              <w:rPr>
                <w:rFonts w:asciiTheme="minorHAnsi" w:hAnsiTheme="minorHAnsi"/>
              </w:rPr>
              <w:t xml:space="preserve">1 </w:t>
            </w:r>
            <w:r w:rsidRPr="005F46DD">
              <w:rPr>
                <w:rFonts w:asciiTheme="minorHAnsi" w:hAnsiTheme="minorHAnsi"/>
              </w:rPr>
              <w:t>części I SIWZ</w:t>
            </w:r>
          </w:p>
        </w:tc>
        <w:tc>
          <w:tcPr>
            <w:tcW w:w="3420" w:type="dxa"/>
            <w:vMerge w:val="restart"/>
            <w:shd w:val="clear" w:color="auto" w:fill="E0E0E0"/>
            <w:vAlign w:val="center"/>
          </w:tcPr>
          <w:p w14:paraId="1F0BEF60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5F46DD">
              <w:rPr>
                <w:rFonts w:asciiTheme="minorHAnsi" w:hAnsiTheme="minorHAnsi"/>
              </w:rPr>
              <w:t>Wartość umowy brutto (w przypadku gdy umowa obejmuje oprócz usługi ewaluacyjnej inne usługi lub dostawy należy podać tylko kwotę dotyczącą usług ewaluacyjnych)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14:paraId="27EB0620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5F46DD">
              <w:rPr>
                <w:rFonts w:asciiTheme="minorHAnsi" w:hAnsiTheme="minorHAnsi"/>
              </w:rPr>
              <w:t>Okres obowiązywania z datą ostatecznego wykonania umowy</w:t>
            </w:r>
          </w:p>
        </w:tc>
        <w:tc>
          <w:tcPr>
            <w:tcW w:w="3780" w:type="dxa"/>
            <w:vMerge w:val="restart"/>
            <w:shd w:val="clear" w:color="auto" w:fill="E0E0E0"/>
            <w:vAlign w:val="center"/>
          </w:tcPr>
          <w:p w14:paraId="7E56C1B4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5F46DD">
              <w:rPr>
                <w:rFonts w:asciiTheme="minorHAnsi" w:hAnsiTheme="minorHAnsi"/>
              </w:rPr>
              <w:t>Podmiot, na rzecz którego usługi zostały wykonane</w:t>
            </w:r>
            <w:r w:rsidRPr="005F46DD" w:rsidDel="00A82D59">
              <w:rPr>
                <w:rFonts w:asciiTheme="minorHAnsi" w:hAnsiTheme="minorHAnsi"/>
              </w:rPr>
              <w:t xml:space="preserve"> </w:t>
            </w:r>
          </w:p>
        </w:tc>
      </w:tr>
      <w:tr w:rsidR="00743CD4" w:rsidRPr="005F46DD" w14:paraId="05FAD531" w14:textId="77777777" w:rsidTr="00743CD4">
        <w:trPr>
          <w:trHeight w:val="1215"/>
        </w:trPr>
        <w:tc>
          <w:tcPr>
            <w:tcW w:w="522" w:type="dxa"/>
            <w:vMerge/>
            <w:shd w:val="clear" w:color="auto" w:fill="E0E0E0"/>
            <w:vAlign w:val="center"/>
          </w:tcPr>
          <w:p w14:paraId="23B8684C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  <w:vMerge/>
            <w:shd w:val="clear" w:color="auto" w:fill="E0E0E0"/>
            <w:vAlign w:val="center"/>
          </w:tcPr>
          <w:p w14:paraId="7485F4BD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  <w:vMerge/>
            <w:shd w:val="clear" w:color="auto" w:fill="E0E0E0"/>
            <w:vAlign w:val="center"/>
          </w:tcPr>
          <w:p w14:paraId="520ADB4A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  <w:vMerge/>
            <w:shd w:val="clear" w:color="auto" w:fill="E0E0E0"/>
            <w:vAlign w:val="center"/>
          </w:tcPr>
          <w:p w14:paraId="058B7DA1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  <w:vMerge/>
            <w:shd w:val="clear" w:color="auto" w:fill="E0E0E0"/>
            <w:vAlign w:val="center"/>
          </w:tcPr>
          <w:p w14:paraId="535F3180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5F46DD" w14:paraId="4B33D2D3" w14:textId="77777777" w:rsidTr="00743CD4">
        <w:tc>
          <w:tcPr>
            <w:tcW w:w="522" w:type="dxa"/>
          </w:tcPr>
          <w:p w14:paraId="02D17C8A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39A37567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4EDBBDE5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5F10E3FD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26074D09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012309DF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383E5AF2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5F46DD" w14:paraId="508FBBF3" w14:textId="77777777" w:rsidTr="00743CD4">
        <w:tc>
          <w:tcPr>
            <w:tcW w:w="522" w:type="dxa"/>
          </w:tcPr>
          <w:p w14:paraId="1E2BD6F3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12E1EA24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7FE033F3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5735FF6A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4D947560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5367C4FB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4EFCBA9B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5F46DD" w14:paraId="5B61897D" w14:textId="77777777" w:rsidTr="00743CD4">
        <w:tc>
          <w:tcPr>
            <w:tcW w:w="522" w:type="dxa"/>
          </w:tcPr>
          <w:p w14:paraId="352A4BD8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32AC6CE5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1BDA555A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22090E1A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506EBBF5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432D8EE7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45D01925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7E47393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2232AF36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0D78782C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…………………………………………..</w:t>
      </w:r>
      <w:r w:rsidRPr="005F46DD">
        <w:rPr>
          <w:rFonts w:asciiTheme="minorHAnsi" w:hAnsiTheme="minorHAnsi"/>
        </w:rPr>
        <w:tab/>
      </w:r>
      <w:r w:rsidRPr="005F46DD">
        <w:rPr>
          <w:rFonts w:asciiTheme="minorHAnsi" w:hAnsiTheme="minorHAnsi"/>
        </w:rPr>
        <w:tab/>
      </w:r>
      <w:r w:rsidRPr="005F46DD">
        <w:rPr>
          <w:rFonts w:asciiTheme="minorHAnsi" w:hAnsiTheme="minorHAnsi"/>
        </w:rPr>
        <w:tab/>
      </w:r>
      <w:r w:rsidRPr="005F46DD">
        <w:rPr>
          <w:rFonts w:asciiTheme="minorHAnsi" w:hAnsiTheme="minorHAnsi"/>
        </w:rPr>
        <w:tab/>
      </w:r>
      <w:r w:rsidRPr="005F46DD">
        <w:rPr>
          <w:rFonts w:asciiTheme="minorHAnsi" w:hAnsiTheme="minorHAnsi"/>
        </w:rPr>
        <w:tab/>
      </w:r>
      <w:r w:rsidRPr="005F46DD">
        <w:rPr>
          <w:rFonts w:asciiTheme="minorHAnsi" w:hAnsiTheme="minorHAnsi"/>
        </w:rPr>
        <w:tab/>
      </w:r>
      <w:r w:rsidRPr="005F46DD">
        <w:rPr>
          <w:rFonts w:asciiTheme="minorHAnsi" w:hAnsiTheme="minorHAnsi"/>
        </w:rPr>
        <w:tab/>
        <w:t>…….…………………………………………………..</w:t>
      </w:r>
    </w:p>
    <w:p w14:paraId="61A6E362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  miejscowość i data</w:t>
      </w:r>
      <w:r w:rsidRPr="005F46DD">
        <w:rPr>
          <w:rFonts w:asciiTheme="minorHAnsi" w:hAnsiTheme="minorHAnsi"/>
        </w:rPr>
        <w:tab/>
      </w:r>
      <w:r w:rsidRPr="005F46DD">
        <w:rPr>
          <w:rFonts w:asciiTheme="minorHAnsi" w:hAnsiTheme="minorHAnsi"/>
        </w:rPr>
        <w:tab/>
      </w:r>
      <w:r w:rsidRPr="005F46DD">
        <w:rPr>
          <w:rFonts w:asciiTheme="minorHAnsi" w:hAnsiTheme="minorHAnsi"/>
        </w:rPr>
        <w:tab/>
      </w:r>
      <w:r w:rsidRPr="005F46DD">
        <w:rPr>
          <w:rFonts w:asciiTheme="minorHAnsi" w:hAnsiTheme="minorHAnsi"/>
        </w:rPr>
        <w:tab/>
        <w:t xml:space="preserve">podpis osoby (osób) upoważnionej </w:t>
      </w:r>
    </w:p>
    <w:p w14:paraId="5A6E17AB" w14:textId="77777777" w:rsidR="00743CD4" w:rsidRPr="005F46DD" w:rsidRDefault="00743CD4" w:rsidP="00743CD4">
      <w:pPr>
        <w:jc w:val="both"/>
        <w:rPr>
          <w:rFonts w:asciiTheme="minorHAnsi" w:hAnsiTheme="minorHAnsi"/>
        </w:rPr>
        <w:sectPr w:rsidR="00743CD4" w:rsidRPr="005F46DD" w:rsidSect="007A5804">
          <w:headerReference w:type="default" r:id="rId13"/>
          <w:pgSz w:w="16838" w:h="11906" w:orient="landscape"/>
          <w:pgMar w:top="1418" w:right="1134" w:bottom="1418" w:left="851" w:header="709" w:footer="709" w:gutter="0"/>
          <w:cols w:space="708"/>
        </w:sectPr>
      </w:pPr>
      <w:r w:rsidRPr="005F46DD">
        <w:rPr>
          <w:rFonts w:asciiTheme="minorHAnsi" w:hAnsiTheme="minorHAnsi"/>
        </w:rPr>
        <w:t>do reprezentacji wykonawcy</w:t>
      </w:r>
    </w:p>
    <w:p w14:paraId="4C8ED8A2" w14:textId="77777777" w:rsidR="00743CD4" w:rsidRPr="005F46DD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F198CB4" w14:textId="77777777" w:rsidR="00743CD4" w:rsidRPr="005F46DD" w:rsidRDefault="00743CD4" w:rsidP="00743CD4">
      <w:pPr>
        <w:jc w:val="both"/>
        <w:rPr>
          <w:rFonts w:asciiTheme="minorHAnsi" w:hAnsiTheme="minorHAnsi"/>
          <w:b/>
        </w:rPr>
      </w:pPr>
    </w:p>
    <w:p w14:paraId="3237A4AA" w14:textId="77777777" w:rsidR="00743CD4" w:rsidRPr="005F46DD" w:rsidRDefault="00743CD4" w:rsidP="00743CD4">
      <w:pPr>
        <w:jc w:val="both"/>
        <w:rPr>
          <w:rFonts w:asciiTheme="minorHAnsi" w:hAnsiTheme="minorHAnsi"/>
          <w:b/>
          <w:i/>
        </w:rPr>
      </w:pPr>
      <w:r w:rsidRPr="005F46DD">
        <w:rPr>
          <w:rFonts w:asciiTheme="minorHAnsi" w:hAnsiTheme="minorHAnsi"/>
          <w:b/>
          <w:i/>
        </w:rPr>
        <w:t xml:space="preserve">ZAŁĄCZNIK nr </w:t>
      </w:r>
      <w:r w:rsidR="00EC0AE3" w:rsidRPr="005F46DD">
        <w:rPr>
          <w:rFonts w:asciiTheme="minorHAnsi" w:hAnsiTheme="minorHAnsi"/>
          <w:b/>
          <w:i/>
        </w:rPr>
        <w:t>4</w:t>
      </w:r>
    </w:p>
    <w:p w14:paraId="1BB4EE58" w14:textId="77777777" w:rsidR="00743CD4" w:rsidRPr="005F46DD" w:rsidRDefault="00743CD4" w:rsidP="00743CD4">
      <w:pPr>
        <w:jc w:val="both"/>
        <w:rPr>
          <w:rFonts w:asciiTheme="minorHAnsi" w:hAnsiTheme="minorHAnsi"/>
          <w:b/>
        </w:rPr>
      </w:pPr>
    </w:p>
    <w:p w14:paraId="07285E9E" w14:textId="77777777" w:rsidR="00743CD4" w:rsidRPr="005F46DD" w:rsidRDefault="00743CD4" w:rsidP="00743CD4">
      <w:pPr>
        <w:jc w:val="both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 xml:space="preserve"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pkt </w:t>
      </w:r>
      <w:r w:rsidR="004A5108" w:rsidRPr="005F46DD">
        <w:rPr>
          <w:rFonts w:asciiTheme="minorHAnsi" w:hAnsiTheme="minorHAnsi"/>
          <w:b/>
        </w:rPr>
        <w:t>4</w:t>
      </w:r>
      <w:r w:rsidRPr="005F46DD">
        <w:rPr>
          <w:rFonts w:asciiTheme="minorHAnsi" w:hAnsiTheme="minorHAnsi"/>
          <w:b/>
        </w:rPr>
        <w:t>.1.</w:t>
      </w:r>
      <w:r w:rsidR="00EC0AE3" w:rsidRPr="005F46DD">
        <w:rPr>
          <w:rFonts w:asciiTheme="minorHAnsi" w:hAnsiTheme="minorHAnsi"/>
          <w:b/>
        </w:rPr>
        <w:t>2</w:t>
      </w:r>
      <w:r w:rsidRPr="005F46DD">
        <w:rPr>
          <w:rFonts w:asciiTheme="minorHAnsi" w:hAnsiTheme="minorHAnsi"/>
          <w:b/>
        </w:rPr>
        <w:t xml:space="preserve"> Części I SIWZ</w:t>
      </w:r>
    </w:p>
    <w:tbl>
      <w:tblPr>
        <w:tblpPr w:leftFromText="141" w:rightFromText="141" w:vertAnchor="text" w:horzAnchor="margin" w:tblpY="16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2409"/>
        <w:gridCol w:w="3585"/>
      </w:tblGrid>
      <w:tr w:rsidR="004A5108" w:rsidRPr="005F46DD" w14:paraId="7B7C4CBD" w14:textId="77777777" w:rsidTr="00913A0A">
        <w:trPr>
          <w:trHeight w:val="3223"/>
        </w:trPr>
        <w:tc>
          <w:tcPr>
            <w:tcW w:w="1980" w:type="dxa"/>
            <w:shd w:val="clear" w:color="auto" w:fill="E6E6E6"/>
            <w:vAlign w:val="center"/>
          </w:tcPr>
          <w:p w14:paraId="32C2932A" w14:textId="77777777" w:rsidR="004A5108" w:rsidRPr="005F46DD" w:rsidRDefault="004A5108" w:rsidP="00023CAA">
            <w:pPr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Funkcja w zespole badawczym</w:t>
            </w:r>
          </w:p>
          <w:p w14:paraId="6D947BD6" w14:textId="77777777" w:rsidR="004A5108" w:rsidRPr="005F46DD" w:rsidRDefault="004A5108" w:rsidP="00023CAA">
            <w:pPr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w ramach przedmiotowego badania</w:t>
            </w:r>
          </w:p>
        </w:tc>
        <w:tc>
          <w:tcPr>
            <w:tcW w:w="1276" w:type="dxa"/>
            <w:shd w:val="clear" w:color="auto" w:fill="E6E6E6"/>
          </w:tcPr>
          <w:p w14:paraId="745FA8D1" w14:textId="77777777" w:rsidR="004A5108" w:rsidRPr="005F46DD" w:rsidRDefault="004A5108" w:rsidP="00023CAA">
            <w:pPr>
              <w:rPr>
                <w:rFonts w:asciiTheme="minorHAnsi" w:hAnsiTheme="minorHAnsi"/>
                <w:b/>
              </w:rPr>
            </w:pPr>
          </w:p>
          <w:p w14:paraId="14DC3F4F" w14:textId="77777777" w:rsidR="004A5108" w:rsidRPr="005F46DD" w:rsidRDefault="004A5108" w:rsidP="00023CAA">
            <w:pPr>
              <w:rPr>
                <w:rFonts w:asciiTheme="minorHAnsi" w:hAnsiTheme="minorHAnsi"/>
                <w:b/>
              </w:rPr>
            </w:pPr>
          </w:p>
          <w:p w14:paraId="60756408" w14:textId="77777777" w:rsidR="004A5108" w:rsidRPr="005F46DD" w:rsidRDefault="004A5108" w:rsidP="00023CAA">
            <w:pPr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2409" w:type="dxa"/>
            <w:shd w:val="clear" w:color="auto" w:fill="E6E6E6"/>
            <w:vAlign w:val="center"/>
          </w:tcPr>
          <w:p w14:paraId="128B78CD" w14:textId="77777777" w:rsidR="004A5108" w:rsidRPr="005F46DD" w:rsidRDefault="004A5108" w:rsidP="00023CAA">
            <w:pPr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Informacja o podstawie do dysponowania tymi osobami (np. umowa o pracę, umowa zlecenie itp.)</w:t>
            </w:r>
          </w:p>
        </w:tc>
        <w:tc>
          <w:tcPr>
            <w:tcW w:w="3585" w:type="dxa"/>
            <w:shd w:val="clear" w:color="auto" w:fill="E6E6E6"/>
            <w:vAlign w:val="center"/>
          </w:tcPr>
          <w:p w14:paraId="0BA6078C" w14:textId="77777777" w:rsidR="004A5108" w:rsidRPr="005F46DD" w:rsidRDefault="004A5108" w:rsidP="00743CD4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>Kwalifikacje zawodowe i doświadczenie</w:t>
            </w:r>
          </w:p>
        </w:tc>
      </w:tr>
      <w:tr w:rsidR="004A5108" w:rsidRPr="005F46DD" w14:paraId="7AAE32AA" w14:textId="77777777" w:rsidTr="00913A0A">
        <w:trPr>
          <w:trHeight w:val="1020"/>
        </w:trPr>
        <w:tc>
          <w:tcPr>
            <w:tcW w:w="1980" w:type="dxa"/>
            <w:vAlign w:val="center"/>
          </w:tcPr>
          <w:p w14:paraId="6A98E86B" w14:textId="77777777" w:rsidR="004A5108" w:rsidRPr="005F46DD" w:rsidRDefault="004A5108" w:rsidP="00743CD4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</w:rPr>
              <w:t xml:space="preserve">Kierownik </w:t>
            </w:r>
            <w:r w:rsidR="00023CAA" w:rsidRPr="005F46DD">
              <w:rPr>
                <w:rFonts w:asciiTheme="minorHAnsi" w:hAnsiTheme="minorHAnsi"/>
                <w:b/>
                <w:bCs/>
              </w:rPr>
              <w:t xml:space="preserve"> zespołu badawczego</w:t>
            </w:r>
          </w:p>
        </w:tc>
        <w:tc>
          <w:tcPr>
            <w:tcW w:w="1276" w:type="dxa"/>
          </w:tcPr>
          <w:p w14:paraId="07193128" w14:textId="77777777" w:rsidR="004A5108" w:rsidRPr="005F46DD" w:rsidRDefault="004A510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6C7F8EAA" w14:textId="77777777" w:rsidR="004A5108" w:rsidRPr="005F46DD" w:rsidRDefault="004A510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85" w:type="dxa"/>
          </w:tcPr>
          <w:p w14:paraId="7491065E" w14:textId="77777777" w:rsidR="004A5108" w:rsidRPr="005F46DD" w:rsidRDefault="004A5108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4A5108" w:rsidRPr="005F46DD" w14:paraId="05B6CDFB" w14:textId="77777777" w:rsidTr="00913A0A">
        <w:tc>
          <w:tcPr>
            <w:tcW w:w="1980" w:type="dxa"/>
            <w:vAlign w:val="center"/>
          </w:tcPr>
          <w:p w14:paraId="07DAA0F7" w14:textId="3507B2BB" w:rsidR="004A5108" w:rsidRPr="005F46DD" w:rsidRDefault="00D51E23" w:rsidP="00480009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  <w:bCs/>
              </w:rPr>
              <w:t xml:space="preserve">Ekspert </w:t>
            </w:r>
            <w:r w:rsidR="00480009" w:rsidRPr="005F46DD">
              <w:rPr>
                <w:rFonts w:asciiTheme="minorHAnsi" w:hAnsiTheme="minorHAnsi"/>
                <w:b/>
                <w:bCs/>
              </w:rPr>
              <w:t>merytoryczny</w:t>
            </w:r>
          </w:p>
        </w:tc>
        <w:tc>
          <w:tcPr>
            <w:tcW w:w="1276" w:type="dxa"/>
          </w:tcPr>
          <w:p w14:paraId="695DEB49" w14:textId="77777777" w:rsidR="004A5108" w:rsidRPr="005F46DD" w:rsidRDefault="004A510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53183B44" w14:textId="77777777" w:rsidR="004A5108" w:rsidRPr="005F46DD" w:rsidRDefault="004A510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85" w:type="dxa"/>
          </w:tcPr>
          <w:p w14:paraId="63A6812F" w14:textId="77777777" w:rsidR="004A5108" w:rsidRPr="005F46DD" w:rsidRDefault="004A5108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4A5108" w:rsidRPr="005F46DD" w14:paraId="1D516694" w14:textId="77777777" w:rsidTr="00913A0A">
        <w:trPr>
          <w:trHeight w:val="768"/>
        </w:trPr>
        <w:tc>
          <w:tcPr>
            <w:tcW w:w="1980" w:type="dxa"/>
            <w:vAlign w:val="center"/>
          </w:tcPr>
          <w:p w14:paraId="5108CADC" w14:textId="77777777" w:rsidR="004A5108" w:rsidRPr="005F46DD" w:rsidRDefault="00023CAA" w:rsidP="00743CD4">
            <w:pPr>
              <w:jc w:val="both"/>
              <w:rPr>
                <w:rFonts w:asciiTheme="minorHAnsi" w:hAnsiTheme="minorHAnsi"/>
                <w:b/>
              </w:rPr>
            </w:pPr>
            <w:r w:rsidRPr="005F46DD">
              <w:rPr>
                <w:rFonts w:asciiTheme="minorHAnsi" w:hAnsiTheme="minorHAnsi"/>
                <w:b/>
                <w:bCs/>
              </w:rPr>
              <w:t>Ekspert ds. badań</w:t>
            </w:r>
          </w:p>
        </w:tc>
        <w:tc>
          <w:tcPr>
            <w:tcW w:w="1276" w:type="dxa"/>
          </w:tcPr>
          <w:p w14:paraId="595B27FF" w14:textId="77777777" w:rsidR="004A5108" w:rsidRPr="005F46DD" w:rsidRDefault="004A510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191A45D2" w14:textId="77777777" w:rsidR="004A5108" w:rsidRPr="005F46DD" w:rsidRDefault="004A510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85" w:type="dxa"/>
          </w:tcPr>
          <w:p w14:paraId="1FF53726" w14:textId="77777777" w:rsidR="004A5108" w:rsidRPr="005F46DD" w:rsidRDefault="004A5108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4A5108" w:rsidRPr="005F46DD" w14:paraId="3EE4EBCD" w14:textId="77777777" w:rsidTr="00913A0A">
        <w:trPr>
          <w:trHeight w:val="768"/>
        </w:trPr>
        <w:tc>
          <w:tcPr>
            <w:tcW w:w="1980" w:type="dxa"/>
            <w:vAlign w:val="center"/>
          </w:tcPr>
          <w:p w14:paraId="56D8F0F7" w14:textId="77777777" w:rsidR="004A5108" w:rsidRPr="005F46DD" w:rsidRDefault="004A5108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5BA10C38" w14:textId="77777777" w:rsidR="004A5108" w:rsidRPr="005F46DD" w:rsidRDefault="004A510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4C5EAE0A" w14:textId="77777777" w:rsidR="004A5108" w:rsidRPr="005F46DD" w:rsidRDefault="004A510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85" w:type="dxa"/>
          </w:tcPr>
          <w:p w14:paraId="67478C79" w14:textId="77777777" w:rsidR="004A5108" w:rsidRPr="005F46DD" w:rsidRDefault="004A5108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6F36FC40" w14:textId="77777777" w:rsidR="00743CD4" w:rsidRPr="005F46DD" w:rsidRDefault="00743CD4" w:rsidP="00743CD4">
      <w:pPr>
        <w:jc w:val="both"/>
        <w:rPr>
          <w:rFonts w:asciiTheme="minorHAnsi" w:hAnsiTheme="minorHAnsi"/>
          <w:b/>
        </w:rPr>
      </w:pPr>
    </w:p>
    <w:p w14:paraId="2B7808DB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36F878B9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…………………………..</w:t>
      </w:r>
      <w:r w:rsidRPr="005F46DD">
        <w:rPr>
          <w:rFonts w:asciiTheme="minorHAnsi" w:hAnsiTheme="minorHAnsi"/>
        </w:rPr>
        <w:tab/>
        <w:t>………………………………………….</w:t>
      </w:r>
    </w:p>
    <w:p w14:paraId="753C2FC3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miejscowość i data</w:t>
      </w:r>
      <w:r w:rsidRPr="005F46DD">
        <w:rPr>
          <w:rFonts w:asciiTheme="minorHAnsi" w:hAnsiTheme="minorHAnsi"/>
        </w:rPr>
        <w:tab/>
      </w:r>
      <w:r w:rsidRPr="005F46DD">
        <w:rPr>
          <w:rFonts w:asciiTheme="minorHAnsi" w:hAnsiTheme="minorHAnsi"/>
        </w:rPr>
        <w:tab/>
        <w:t xml:space="preserve">podpis osoby upoważnionej </w:t>
      </w:r>
    </w:p>
    <w:p w14:paraId="210154E3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ab/>
      </w:r>
      <w:r w:rsidRPr="005F46DD">
        <w:rPr>
          <w:rFonts w:asciiTheme="minorHAnsi" w:hAnsiTheme="minorHAnsi"/>
        </w:rPr>
        <w:tab/>
      </w:r>
      <w:r w:rsidRPr="005F46DD">
        <w:rPr>
          <w:rFonts w:asciiTheme="minorHAnsi" w:hAnsiTheme="minorHAnsi"/>
        </w:rPr>
        <w:tab/>
      </w:r>
      <w:r w:rsidRPr="005F46DD">
        <w:rPr>
          <w:rFonts w:asciiTheme="minorHAnsi" w:hAnsiTheme="minorHAnsi"/>
        </w:rPr>
        <w:tab/>
      </w:r>
      <w:r w:rsidRPr="005F46DD">
        <w:rPr>
          <w:rFonts w:asciiTheme="minorHAnsi" w:hAnsiTheme="minorHAnsi"/>
        </w:rPr>
        <w:tab/>
      </w:r>
      <w:r w:rsidRPr="005F46DD">
        <w:rPr>
          <w:rFonts w:asciiTheme="minorHAnsi" w:hAnsiTheme="minorHAnsi"/>
        </w:rPr>
        <w:tab/>
      </w:r>
      <w:r w:rsidRPr="005F46DD">
        <w:rPr>
          <w:rFonts w:asciiTheme="minorHAnsi" w:hAnsiTheme="minorHAnsi"/>
        </w:rPr>
        <w:tab/>
        <w:t>do reprezentowania wykonawcy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4B22447B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7CAA0F7A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2320B1A2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384B6680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3FA7FD63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2AB0A458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559D9497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195A4FC8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38B366DA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557D7FB4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4A98F34F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68BAEC26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66024E76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0188EAD9" w14:textId="77777777" w:rsidR="00743CD4" w:rsidRPr="005F46DD" w:rsidRDefault="00743CD4" w:rsidP="000837A0">
      <w:pPr>
        <w:jc w:val="center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CZĘŚĆ IV</w:t>
      </w:r>
    </w:p>
    <w:p w14:paraId="7CA64279" w14:textId="77777777" w:rsidR="00743CD4" w:rsidRPr="005F46DD" w:rsidRDefault="00743CD4" w:rsidP="000837A0">
      <w:pPr>
        <w:jc w:val="center"/>
        <w:rPr>
          <w:rFonts w:asciiTheme="minorHAnsi" w:hAnsiTheme="minorHAnsi"/>
          <w:b/>
          <w:bCs/>
        </w:rPr>
      </w:pPr>
    </w:p>
    <w:p w14:paraId="11510C47" w14:textId="77777777" w:rsidR="00743CD4" w:rsidRPr="005F46DD" w:rsidRDefault="00743CD4" w:rsidP="000837A0">
      <w:pPr>
        <w:jc w:val="center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ISTOTNE POSTANOWIENIA UMOWY</w:t>
      </w:r>
    </w:p>
    <w:p w14:paraId="6D50C998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4F52C933" w14:textId="77777777" w:rsidR="00743CD4" w:rsidRPr="005F46DD" w:rsidRDefault="00AF6ED3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Umowa </w:t>
      </w:r>
      <w:r w:rsidR="00743CD4" w:rsidRPr="005F46DD">
        <w:rPr>
          <w:rFonts w:asciiTheme="minorHAnsi" w:hAnsiTheme="minorHAnsi"/>
        </w:rPr>
        <w:t>zawarta w dniu ……  r. w Warszawie</w:t>
      </w:r>
    </w:p>
    <w:p w14:paraId="35FD8278" w14:textId="77777777" w:rsidR="00743CD4" w:rsidRPr="005F46DD" w:rsidRDefault="00743CD4" w:rsidP="00743CD4">
      <w:pPr>
        <w:jc w:val="both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pomiędzy:</w:t>
      </w:r>
      <w:r w:rsidRPr="005F46DD">
        <w:rPr>
          <w:rFonts w:asciiTheme="minorHAnsi" w:hAnsiTheme="minorHAnsi"/>
          <w:b/>
        </w:rPr>
        <w:tab/>
      </w:r>
    </w:p>
    <w:p w14:paraId="5983005F" w14:textId="77777777" w:rsidR="00743CD4" w:rsidRPr="005F46DD" w:rsidRDefault="000837A0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  <w:b/>
        </w:rPr>
        <w:t>Centrum Obsługi Projektów Europejskich Ministerstwa Spraw Wewnętrznych</w:t>
      </w:r>
      <w:r w:rsidR="004A4A0C" w:rsidRPr="005F46DD">
        <w:rPr>
          <w:rFonts w:asciiTheme="minorHAnsi" w:hAnsiTheme="minorHAnsi"/>
          <w:b/>
        </w:rPr>
        <w:t xml:space="preserve"> i Administracji</w:t>
      </w:r>
      <w:r w:rsidRPr="005F46DD">
        <w:rPr>
          <w:rFonts w:asciiTheme="minorHAnsi" w:hAnsiTheme="minorHAnsi"/>
        </w:rPr>
        <w:t xml:space="preserve">, ul. Rakowiecka 2a, 02-517 Warszawa, NIP 521-36-63-715, reprezentowanym przez Pana Mariusza Kasprzyka – Dyrektora działającego na podstawie aktu powołania na Dyrektora Centrum Obsługi Projektów Europejskich </w:t>
      </w:r>
      <w:r w:rsidR="00DC0EEC" w:rsidRPr="005F46DD">
        <w:rPr>
          <w:rFonts w:asciiTheme="minorHAnsi" w:hAnsiTheme="minorHAnsi"/>
        </w:rPr>
        <w:t xml:space="preserve">Ministerstwa Spraw Wewnętrznych </w:t>
      </w:r>
      <w:r w:rsidRPr="005F46DD">
        <w:rPr>
          <w:rFonts w:asciiTheme="minorHAnsi" w:hAnsiTheme="minorHAnsi"/>
        </w:rPr>
        <w:t xml:space="preserve">z dnia 20 grudnia 2013 r., </w:t>
      </w:r>
      <w:r w:rsidR="00743CD4" w:rsidRPr="005F46DD">
        <w:rPr>
          <w:rFonts w:asciiTheme="minorHAnsi" w:hAnsiTheme="minorHAnsi"/>
        </w:rPr>
        <w:t xml:space="preserve">którego </w:t>
      </w:r>
      <w:r w:rsidRPr="005F46DD">
        <w:rPr>
          <w:rFonts w:asciiTheme="minorHAnsi" w:hAnsiTheme="minorHAnsi"/>
        </w:rPr>
        <w:t xml:space="preserve">poświadczona za zgodność z oryginałem </w:t>
      </w:r>
      <w:r w:rsidR="00743CD4" w:rsidRPr="005F46DD">
        <w:rPr>
          <w:rFonts w:asciiTheme="minorHAnsi" w:hAnsiTheme="minorHAnsi"/>
        </w:rPr>
        <w:t>kopia stanowi Załącznik nr 4</w:t>
      </w:r>
      <w:r w:rsidRPr="005F46DD">
        <w:rPr>
          <w:rFonts w:asciiTheme="minorHAnsi" w:hAnsiTheme="minorHAnsi"/>
        </w:rPr>
        <w:t xml:space="preserve"> do umowy</w:t>
      </w:r>
      <w:r w:rsidR="00743CD4" w:rsidRPr="005F46DD">
        <w:rPr>
          <w:rFonts w:asciiTheme="minorHAnsi" w:hAnsiTheme="minorHAnsi"/>
        </w:rPr>
        <w:t>,</w:t>
      </w:r>
    </w:p>
    <w:p w14:paraId="11B220FE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zwan</w:t>
      </w:r>
      <w:r w:rsidR="000837A0" w:rsidRPr="005F46DD">
        <w:rPr>
          <w:rFonts w:asciiTheme="minorHAnsi" w:hAnsiTheme="minorHAnsi"/>
        </w:rPr>
        <w:t>ym</w:t>
      </w:r>
      <w:r w:rsidRPr="005F46DD">
        <w:rPr>
          <w:rFonts w:asciiTheme="minorHAnsi" w:hAnsiTheme="minorHAnsi"/>
        </w:rPr>
        <w:t xml:space="preserve"> w dalszej części </w:t>
      </w:r>
      <w:r w:rsidR="00377877" w:rsidRPr="005F46DD">
        <w:rPr>
          <w:rFonts w:asciiTheme="minorHAnsi" w:hAnsiTheme="minorHAnsi"/>
        </w:rPr>
        <w:t>U</w:t>
      </w:r>
      <w:r w:rsidRPr="005F46DD">
        <w:rPr>
          <w:rFonts w:asciiTheme="minorHAnsi" w:hAnsiTheme="minorHAnsi"/>
        </w:rPr>
        <w:t>mowy „</w:t>
      </w:r>
      <w:r w:rsidRPr="005F46DD">
        <w:rPr>
          <w:rFonts w:asciiTheme="minorHAnsi" w:hAnsiTheme="minorHAnsi"/>
          <w:b/>
        </w:rPr>
        <w:t>Zamawiającym</w:t>
      </w:r>
      <w:r w:rsidRPr="005F46DD">
        <w:rPr>
          <w:rFonts w:asciiTheme="minorHAnsi" w:hAnsiTheme="minorHAnsi"/>
        </w:rPr>
        <w:t>”</w:t>
      </w:r>
    </w:p>
    <w:p w14:paraId="79A87A00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a</w:t>
      </w:r>
    </w:p>
    <w:p w14:paraId="4F5D4803" w14:textId="77777777" w:rsidR="00743CD4" w:rsidRPr="005F46DD" w:rsidRDefault="00F727CA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...........................</w:t>
      </w:r>
      <w:r w:rsidR="00743CD4" w:rsidRPr="005F46DD">
        <w:rPr>
          <w:rFonts w:asciiTheme="minorHAnsi" w:hAnsiTheme="minorHAnsi"/>
        </w:rPr>
        <w:tab/>
      </w:r>
    </w:p>
    <w:p w14:paraId="48A0783A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zwaną</w:t>
      </w:r>
      <w:r w:rsidR="000837A0" w:rsidRPr="005F46DD">
        <w:rPr>
          <w:rFonts w:asciiTheme="minorHAnsi" w:hAnsiTheme="minorHAnsi"/>
        </w:rPr>
        <w:t xml:space="preserve"> (-</w:t>
      </w:r>
      <w:proofErr w:type="spellStart"/>
      <w:r w:rsidR="000837A0" w:rsidRPr="005F46DD">
        <w:rPr>
          <w:rFonts w:asciiTheme="minorHAnsi" w:hAnsiTheme="minorHAnsi"/>
        </w:rPr>
        <w:t>ym</w:t>
      </w:r>
      <w:proofErr w:type="spellEnd"/>
      <w:r w:rsidR="000837A0" w:rsidRPr="005F46DD">
        <w:rPr>
          <w:rFonts w:asciiTheme="minorHAnsi" w:hAnsiTheme="minorHAnsi"/>
        </w:rPr>
        <w:t>)</w:t>
      </w:r>
      <w:r w:rsidRPr="005F46DD">
        <w:rPr>
          <w:rFonts w:asciiTheme="minorHAnsi" w:hAnsiTheme="minorHAnsi"/>
        </w:rPr>
        <w:t xml:space="preserve"> w dalszej części umowy „</w:t>
      </w:r>
      <w:r w:rsidRPr="005F46DD">
        <w:rPr>
          <w:rFonts w:asciiTheme="minorHAnsi" w:hAnsiTheme="minorHAnsi"/>
          <w:b/>
        </w:rPr>
        <w:t>Wykonawcą</w:t>
      </w:r>
      <w:r w:rsidRPr="005F46DD">
        <w:rPr>
          <w:rFonts w:asciiTheme="minorHAnsi" w:hAnsiTheme="minorHAnsi"/>
        </w:rPr>
        <w:t>”.</w:t>
      </w:r>
    </w:p>
    <w:p w14:paraId="4F311A71" w14:textId="77777777" w:rsidR="00743CD4" w:rsidRPr="005F46DD" w:rsidRDefault="00743CD4" w:rsidP="00743CD4">
      <w:pPr>
        <w:jc w:val="both"/>
        <w:rPr>
          <w:rFonts w:asciiTheme="minorHAnsi" w:hAnsiTheme="minorHAnsi"/>
          <w:b/>
        </w:rPr>
      </w:pPr>
      <w:r w:rsidRPr="005F46DD">
        <w:rPr>
          <w:rFonts w:asciiTheme="minorHAnsi" w:hAnsiTheme="minorHAnsi"/>
        </w:rPr>
        <w:t>Zamawiający i Wykonawca</w:t>
      </w:r>
      <w:r w:rsidRPr="005F46DD">
        <w:rPr>
          <w:rFonts w:asciiTheme="minorHAnsi" w:hAnsiTheme="minorHAnsi"/>
          <w:b/>
        </w:rPr>
        <w:t xml:space="preserve"> </w:t>
      </w:r>
      <w:r w:rsidRPr="005F46DD">
        <w:rPr>
          <w:rFonts w:asciiTheme="minorHAnsi" w:hAnsiTheme="minorHAnsi"/>
        </w:rPr>
        <w:t>występujący łącznie zwani są dalej:</w:t>
      </w:r>
      <w:r w:rsidRPr="005F46DD">
        <w:rPr>
          <w:rFonts w:asciiTheme="minorHAnsi" w:hAnsiTheme="minorHAnsi"/>
          <w:b/>
        </w:rPr>
        <w:t xml:space="preserve"> ,,Stronami”</w:t>
      </w:r>
    </w:p>
    <w:p w14:paraId="29D044EF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Strony umowy oświadczają, że umowa (zwana dalej Umową) zostaje zawarta w wyniku przeprowadzonego przez Zamawiającego postępowania o udzielenie zamówienia publicznego </w:t>
      </w:r>
      <w:r w:rsidR="00E341B5" w:rsidRPr="005F46DD">
        <w:rPr>
          <w:rFonts w:asciiTheme="minorHAnsi" w:hAnsiTheme="minorHAnsi"/>
        </w:rPr>
        <w:t xml:space="preserve"> w trybie art. 4 pkt 8</w:t>
      </w:r>
      <w:r w:rsidRPr="005F46DD">
        <w:rPr>
          <w:rFonts w:asciiTheme="minorHAnsi" w:hAnsiTheme="minorHAnsi"/>
        </w:rPr>
        <w:t xml:space="preserve"> ustawy z dnia 29 stycznia 2004 r. Prawo zamówień publicznych (</w:t>
      </w:r>
      <w:r w:rsidR="00AF6ED3" w:rsidRPr="005F46DD">
        <w:rPr>
          <w:rFonts w:asciiTheme="minorHAnsi" w:hAnsiTheme="minorHAnsi"/>
          <w:bCs/>
        </w:rPr>
        <w:t>Dz.U.</w:t>
      </w:r>
      <w:r w:rsidR="00FD269F" w:rsidRPr="005F46DD">
        <w:rPr>
          <w:rFonts w:asciiTheme="minorHAnsi" w:hAnsiTheme="minorHAnsi"/>
          <w:bCs/>
        </w:rPr>
        <w:t xml:space="preserve"> </w:t>
      </w:r>
      <w:r w:rsidR="00AF6ED3" w:rsidRPr="005F46DD">
        <w:rPr>
          <w:rFonts w:asciiTheme="minorHAnsi" w:hAnsiTheme="minorHAnsi"/>
          <w:bCs/>
        </w:rPr>
        <w:t>201</w:t>
      </w:r>
      <w:r w:rsidR="004A4A0C" w:rsidRPr="005F46DD">
        <w:rPr>
          <w:rFonts w:asciiTheme="minorHAnsi" w:hAnsiTheme="minorHAnsi"/>
          <w:bCs/>
        </w:rPr>
        <w:t>5</w:t>
      </w:r>
      <w:r w:rsidR="00FD269F" w:rsidRPr="005F46DD">
        <w:rPr>
          <w:rFonts w:asciiTheme="minorHAnsi" w:hAnsiTheme="minorHAnsi"/>
          <w:bCs/>
        </w:rPr>
        <w:t xml:space="preserve"> r. poz. </w:t>
      </w:r>
      <w:r w:rsidR="004A4A0C" w:rsidRPr="005F46DD">
        <w:rPr>
          <w:rFonts w:asciiTheme="minorHAnsi" w:hAnsiTheme="minorHAnsi"/>
          <w:bCs/>
        </w:rPr>
        <w:t>2164</w:t>
      </w:r>
      <w:r w:rsidR="00FD269F" w:rsidRPr="005F46DD">
        <w:rPr>
          <w:rFonts w:asciiTheme="minorHAnsi" w:hAnsiTheme="minorHAnsi"/>
          <w:bCs/>
        </w:rPr>
        <w:t xml:space="preserve"> z </w:t>
      </w:r>
      <w:proofErr w:type="spellStart"/>
      <w:r w:rsidR="00FD269F" w:rsidRPr="005F46DD">
        <w:rPr>
          <w:rFonts w:asciiTheme="minorHAnsi" w:hAnsiTheme="minorHAnsi"/>
          <w:bCs/>
        </w:rPr>
        <w:t>późn</w:t>
      </w:r>
      <w:proofErr w:type="spellEnd"/>
      <w:r w:rsidR="00FD269F" w:rsidRPr="005F46DD">
        <w:rPr>
          <w:rFonts w:asciiTheme="minorHAnsi" w:hAnsiTheme="minorHAnsi"/>
          <w:bCs/>
        </w:rPr>
        <w:t>. zm.)</w:t>
      </w:r>
      <w:r w:rsidRPr="005F46DD">
        <w:rPr>
          <w:rFonts w:asciiTheme="minorHAnsi" w:hAnsiTheme="minorHAnsi"/>
        </w:rPr>
        <w:t>.</w:t>
      </w:r>
    </w:p>
    <w:p w14:paraId="35F13D2C" w14:textId="77777777" w:rsidR="000837A0" w:rsidRPr="005F46DD" w:rsidRDefault="000837A0" w:rsidP="00AF6ED3">
      <w:pPr>
        <w:jc w:val="center"/>
        <w:rPr>
          <w:rFonts w:asciiTheme="minorHAnsi" w:hAnsiTheme="minorHAnsi"/>
          <w:b/>
        </w:rPr>
      </w:pPr>
    </w:p>
    <w:p w14:paraId="02C48B3E" w14:textId="77777777" w:rsidR="00743CD4" w:rsidRPr="005F46DD" w:rsidRDefault="00743CD4" w:rsidP="00AF6ED3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§ 1.</w:t>
      </w:r>
    </w:p>
    <w:p w14:paraId="491E7D39" w14:textId="77777777" w:rsidR="00743CD4" w:rsidRPr="005F46DD" w:rsidRDefault="00743CD4" w:rsidP="00AF6ED3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Przedmiot Umowy</w:t>
      </w:r>
    </w:p>
    <w:p w14:paraId="31B6DA4A" w14:textId="77777777" w:rsidR="00743CD4" w:rsidRPr="005F46DD" w:rsidRDefault="00743CD4" w:rsidP="00420251">
      <w:pPr>
        <w:numPr>
          <w:ilvl w:val="0"/>
          <w:numId w:val="10"/>
        </w:numPr>
        <w:jc w:val="both"/>
        <w:rPr>
          <w:rFonts w:asciiTheme="minorHAnsi" w:hAnsiTheme="minorHAnsi"/>
          <w:b/>
        </w:rPr>
      </w:pPr>
      <w:r w:rsidRPr="005F46DD">
        <w:rPr>
          <w:rFonts w:asciiTheme="minorHAnsi" w:hAnsiTheme="minorHAnsi"/>
        </w:rPr>
        <w:t xml:space="preserve">Wykonawca przyjmuje do wykonania usługę badawczą polegającą na przeprowadzeniu badania ewaluacyjnego pt. </w:t>
      </w:r>
      <w:r w:rsidR="0002250B" w:rsidRPr="005F46DD">
        <w:rPr>
          <w:rFonts w:asciiTheme="minorHAnsi" w:hAnsiTheme="minorHAnsi" w:cs="Arial"/>
          <w:b/>
        </w:rPr>
        <w:t xml:space="preserve">,,Ocena rezultatów i oddziaływań projektów współfinansowanych z Norweskiego Mechanizmu Finansowego 2009-2014 w ramach Programu PL/15 </w:t>
      </w:r>
      <w:r w:rsidR="0002250B" w:rsidRPr="005F46DD">
        <w:rPr>
          <w:rFonts w:asciiTheme="minorHAnsi" w:hAnsiTheme="minorHAnsi"/>
          <w:b/>
          <w:i/>
        </w:rPr>
        <w:t xml:space="preserve">Współpraca w obszarze </w:t>
      </w:r>
      <w:proofErr w:type="spellStart"/>
      <w:r w:rsidR="0002250B" w:rsidRPr="005F46DD">
        <w:rPr>
          <w:rFonts w:asciiTheme="minorHAnsi" w:hAnsiTheme="minorHAnsi"/>
          <w:b/>
          <w:i/>
        </w:rPr>
        <w:t>Schengen</w:t>
      </w:r>
      <w:proofErr w:type="spellEnd"/>
      <w:r w:rsidR="0002250B" w:rsidRPr="005F46DD">
        <w:rPr>
          <w:rFonts w:asciiTheme="minorHAnsi" w:hAnsiTheme="minorHAnsi"/>
          <w:b/>
          <w:i/>
        </w:rPr>
        <w:t xml:space="preserve"> oraz walka z przestępczością transgraniczną i zorganizowaną</w:t>
      </w:r>
      <w:r w:rsidR="0002250B" w:rsidRPr="005F46DD">
        <w:rPr>
          <w:rFonts w:asciiTheme="minorHAnsi" w:hAnsiTheme="minorHAnsi"/>
          <w:b/>
          <w:i/>
          <w:iCs/>
          <w:color w:val="000000"/>
        </w:rPr>
        <w:t xml:space="preserve"> </w:t>
      </w:r>
      <w:r w:rsidR="0002250B" w:rsidRPr="005F46DD">
        <w:rPr>
          <w:rFonts w:asciiTheme="minorHAnsi" w:hAnsiTheme="minorHAnsi"/>
          <w:b/>
          <w:i/>
        </w:rPr>
        <w:t>w tym przeciwdziałanie handlowi ludźmi</w:t>
      </w:r>
      <w:r w:rsidR="0002250B" w:rsidRPr="005F46DD">
        <w:rPr>
          <w:rFonts w:asciiTheme="minorHAnsi" w:eastAsia="Arial Unicode MS" w:hAnsiTheme="minorHAnsi"/>
          <w:b/>
          <w:i/>
        </w:rPr>
        <w:t xml:space="preserve"> </w:t>
      </w:r>
      <w:r w:rsidR="0002250B" w:rsidRPr="005F46DD">
        <w:rPr>
          <w:rFonts w:asciiTheme="minorHAnsi" w:hAnsiTheme="minorHAnsi"/>
          <w:b/>
          <w:i/>
        </w:rPr>
        <w:t>oraz migracjom grup przestępczych</w:t>
      </w:r>
      <w:r w:rsidR="0002250B" w:rsidRPr="005F46DD">
        <w:rPr>
          <w:rFonts w:asciiTheme="minorHAnsi" w:hAnsiTheme="minorHAnsi" w:cs="Arial"/>
          <w:b/>
          <w:i/>
        </w:rPr>
        <w:t>”.</w:t>
      </w:r>
      <w:r w:rsidR="0002250B" w:rsidRPr="005F46DD">
        <w:rPr>
          <w:rFonts w:asciiTheme="minorHAnsi" w:hAnsiTheme="minorHAnsi"/>
          <w:b/>
          <w:bCs/>
        </w:rPr>
        <w:t xml:space="preserve"> </w:t>
      </w:r>
    </w:p>
    <w:p w14:paraId="4EE1068C" w14:textId="77777777" w:rsidR="00743CD4" w:rsidRPr="005F46DD" w:rsidRDefault="00743CD4" w:rsidP="00420251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Usługa zostanie wykonana przez Wykonawcę na warunkach określonych w Opisie przedmiotu zamówienia, stanowiącego Załącznik nr 1 do Umowy oraz zgodnie z Ofertą Wykonawcy stanowiącą Załącznik nr 2 do Umowy.</w:t>
      </w:r>
    </w:p>
    <w:p w14:paraId="29C51582" w14:textId="77777777" w:rsidR="000837A0" w:rsidRPr="005F46DD" w:rsidRDefault="000837A0" w:rsidP="00AF6ED3">
      <w:pPr>
        <w:jc w:val="center"/>
        <w:rPr>
          <w:rFonts w:asciiTheme="minorHAnsi" w:hAnsiTheme="minorHAnsi"/>
          <w:b/>
        </w:rPr>
      </w:pPr>
    </w:p>
    <w:p w14:paraId="08D6DE3E" w14:textId="77777777" w:rsidR="00743CD4" w:rsidRPr="005F46DD" w:rsidRDefault="00743CD4" w:rsidP="00AF6ED3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§ 2.</w:t>
      </w:r>
    </w:p>
    <w:p w14:paraId="3618A4F9" w14:textId="77777777" w:rsidR="00743CD4" w:rsidRPr="005F46DD" w:rsidRDefault="00743CD4" w:rsidP="00AF6ED3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Termin realizacji</w:t>
      </w:r>
    </w:p>
    <w:p w14:paraId="6A7DC3FD" w14:textId="77777777" w:rsidR="00743CD4" w:rsidRPr="005F46DD" w:rsidRDefault="00743CD4" w:rsidP="00420251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Wykonawca zobowiązuje się do przystąpienia do realizacji usługi w dniu podpisania Umowy. </w:t>
      </w:r>
    </w:p>
    <w:p w14:paraId="75D4B173" w14:textId="77777777" w:rsidR="00743CD4" w:rsidRPr="005F46DD" w:rsidRDefault="00743CD4" w:rsidP="00420251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Wykonawca zobowiązuje się do wykonania usługi będącej przedmiotem Umowy w terminie do </w:t>
      </w:r>
      <w:r w:rsidR="005C34E6" w:rsidRPr="005F46DD">
        <w:rPr>
          <w:rFonts w:asciiTheme="minorHAnsi" w:hAnsiTheme="minorHAnsi"/>
        </w:rPr>
        <w:t>30</w:t>
      </w:r>
      <w:r w:rsidR="0019602B" w:rsidRPr="005F46DD">
        <w:rPr>
          <w:rFonts w:asciiTheme="minorHAnsi" w:hAnsiTheme="minorHAnsi"/>
        </w:rPr>
        <w:t xml:space="preserve"> listopada </w:t>
      </w:r>
      <w:r w:rsidR="00C35090" w:rsidRPr="005F46DD">
        <w:rPr>
          <w:rFonts w:asciiTheme="minorHAnsi" w:hAnsiTheme="minorHAnsi"/>
        </w:rPr>
        <w:t>2017 r</w:t>
      </w:r>
      <w:r w:rsidR="00DC0EEC" w:rsidRPr="005F46DD">
        <w:rPr>
          <w:rFonts w:asciiTheme="minorHAnsi" w:hAnsiTheme="minorHAnsi"/>
        </w:rPr>
        <w:t>.</w:t>
      </w:r>
      <w:r w:rsidRPr="005F46DD">
        <w:rPr>
          <w:rFonts w:asciiTheme="minorHAnsi" w:hAnsiTheme="minorHAnsi"/>
        </w:rPr>
        <w:t xml:space="preserve">, przy czym poszczególne etapy badania będą realizowane zgodnie ze szczegółowym harmonogramem realizacji badania </w:t>
      </w:r>
      <w:r w:rsidR="00AF6ED3" w:rsidRPr="005F46DD">
        <w:rPr>
          <w:rFonts w:asciiTheme="minorHAnsi" w:hAnsiTheme="minorHAnsi"/>
        </w:rPr>
        <w:t>zawartym w ofercie Wykonawcy stanowiącym</w:t>
      </w:r>
      <w:r w:rsidRPr="005F46DD">
        <w:rPr>
          <w:rFonts w:asciiTheme="minorHAnsi" w:hAnsiTheme="minorHAnsi"/>
        </w:rPr>
        <w:t xml:space="preserve"> Załącznik nr </w:t>
      </w:r>
      <w:r w:rsidR="00AF6ED3" w:rsidRPr="005F46DD">
        <w:rPr>
          <w:rFonts w:asciiTheme="minorHAnsi" w:hAnsiTheme="minorHAnsi"/>
        </w:rPr>
        <w:t>2</w:t>
      </w:r>
      <w:r w:rsidRPr="005F46DD">
        <w:rPr>
          <w:rFonts w:asciiTheme="minorHAnsi" w:hAnsiTheme="minorHAnsi"/>
        </w:rPr>
        <w:t xml:space="preserve"> do </w:t>
      </w:r>
      <w:r w:rsidR="00AB7A4A" w:rsidRPr="005F46DD">
        <w:rPr>
          <w:rFonts w:asciiTheme="minorHAnsi" w:hAnsiTheme="minorHAnsi"/>
        </w:rPr>
        <w:t>U</w:t>
      </w:r>
      <w:r w:rsidRPr="005F46DD">
        <w:rPr>
          <w:rFonts w:asciiTheme="minorHAnsi" w:hAnsiTheme="minorHAnsi"/>
        </w:rPr>
        <w:t>mowy</w:t>
      </w:r>
      <w:r w:rsidR="005F7A82" w:rsidRPr="005F46DD">
        <w:rPr>
          <w:rFonts w:asciiTheme="minorHAnsi" w:hAnsiTheme="minorHAnsi"/>
        </w:rPr>
        <w:t xml:space="preserve">, z uwzględnieniem wymaganych przez Zamawiającego </w:t>
      </w:r>
      <w:r w:rsidR="00E71A0A" w:rsidRPr="005F46DD">
        <w:rPr>
          <w:rFonts w:asciiTheme="minorHAnsi" w:hAnsiTheme="minorHAnsi"/>
        </w:rPr>
        <w:t xml:space="preserve">granicznych </w:t>
      </w:r>
      <w:r w:rsidR="005F7A82" w:rsidRPr="005F46DD">
        <w:rPr>
          <w:rFonts w:asciiTheme="minorHAnsi" w:hAnsiTheme="minorHAnsi"/>
        </w:rPr>
        <w:t>terminów</w:t>
      </w:r>
      <w:r w:rsidR="0002250B" w:rsidRPr="005F46DD">
        <w:rPr>
          <w:rFonts w:asciiTheme="minorHAnsi" w:hAnsiTheme="minorHAnsi"/>
        </w:rPr>
        <w:t xml:space="preserve"> określonych w OPZ.</w:t>
      </w:r>
    </w:p>
    <w:p w14:paraId="7BA8823C" w14:textId="77777777" w:rsidR="00743CD4" w:rsidRPr="005F46DD" w:rsidRDefault="00743CD4" w:rsidP="00743CD4">
      <w:pPr>
        <w:jc w:val="both"/>
        <w:rPr>
          <w:rFonts w:asciiTheme="minorHAnsi" w:hAnsiTheme="minorHAnsi"/>
          <w:b/>
        </w:rPr>
      </w:pPr>
    </w:p>
    <w:p w14:paraId="0A992293" w14:textId="77777777" w:rsidR="00743CD4" w:rsidRPr="005F46DD" w:rsidRDefault="00743CD4" w:rsidP="00AF6ED3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§ 3.</w:t>
      </w:r>
    </w:p>
    <w:p w14:paraId="2FD00EBC" w14:textId="77777777" w:rsidR="00743CD4" w:rsidRPr="005F46DD" w:rsidRDefault="00743CD4" w:rsidP="00AF6ED3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Obowiązki Wykonawcy</w:t>
      </w:r>
    </w:p>
    <w:p w14:paraId="5BD21803" w14:textId="77777777" w:rsidR="00743CD4" w:rsidRPr="005F46DD" w:rsidRDefault="00743CD4" w:rsidP="0042025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Wykonawca zobowiązuje się:</w:t>
      </w:r>
    </w:p>
    <w:p w14:paraId="25F02380" w14:textId="77777777" w:rsidR="00743CD4" w:rsidRPr="005F46DD" w:rsidRDefault="00743CD4" w:rsidP="00420251">
      <w:pPr>
        <w:numPr>
          <w:ilvl w:val="1"/>
          <w:numId w:val="9"/>
        </w:numPr>
        <w:tabs>
          <w:tab w:val="clear" w:pos="1440"/>
          <w:tab w:val="num" w:pos="720"/>
        </w:tabs>
        <w:ind w:left="709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wykonać usługę i wszelkie prace z nią związane, zgodnie z postanowieniami Umowy, SIWZ, opisem przedmiotu zamówienia, ofertą i obowiązującym prawem;</w:t>
      </w:r>
    </w:p>
    <w:p w14:paraId="088EBB5F" w14:textId="77777777" w:rsidR="00743CD4" w:rsidRPr="005F46DD" w:rsidRDefault="00743CD4" w:rsidP="00420251">
      <w:pPr>
        <w:numPr>
          <w:ilvl w:val="1"/>
          <w:numId w:val="9"/>
        </w:numPr>
        <w:tabs>
          <w:tab w:val="clear" w:pos="1440"/>
          <w:tab w:val="num" w:pos="720"/>
        </w:tabs>
        <w:ind w:left="709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niezwłocznie informować Zamawiającego o trudnościach w realizacji usługi lub okolicznościach, które mogą spowodować takie trudności w przyszłości.</w:t>
      </w:r>
    </w:p>
    <w:p w14:paraId="66B6E521" w14:textId="77777777" w:rsidR="00743CD4" w:rsidRPr="005F46DD" w:rsidRDefault="00743CD4" w:rsidP="0042025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Wykonawca ponosi pełną odpowiedzialność za:</w:t>
      </w:r>
    </w:p>
    <w:p w14:paraId="118116FB" w14:textId="77777777" w:rsidR="00743CD4" w:rsidRPr="005F46DD" w:rsidRDefault="00743CD4" w:rsidP="00420251">
      <w:pPr>
        <w:numPr>
          <w:ilvl w:val="1"/>
          <w:numId w:val="9"/>
        </w:numPr>
        <w:tabs>
          <w:tab w:val="clear" w:pos="1440"/>
          <w:tab w:val="num" w:pos="720"/>
        </w:tabs>
        <w:ind w:left="709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ogólną i techniczną kontrolę nad wykonaniem usługi;</w:t>
      </w:r>
    </w:p>
    <w:p w14:paraId="205B558E" w14:textId="77777777" w:rsidR="00743CD4" w:rsidRPr="005F46DD" w:rsidRDefault="00743CD4" w:rsidP="00420251">
      <w:pPr>
        <w:numPr>
          <w:ilvl w:val="1"/>
          <w:numId w:val="9"/>
        </w:numPr>
        <w:tabs>
          <w:tab w:val="clear" w:pos="1440"/>
          <w:tab w:val="num" w:pos="720"/>
        </w:tabs>
        <w:ind w:left="709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nadzór nad zatrudnionym przez siebie personelem, oraz nad współpracującymi z Wykonawcą zleceniobiorcami i podwykonawcami oraz za dopełnienie wszelkich prawnych zobowiązań związanych z zatrudnieniem personelu oraz z zawarciem umów cywilnoprawnych z ww. zleceniobiorcami i podwykonawcami.</w:t>
      </w:r>
    </w:p>
    <w:p w14:paraId="6AEDEF2B" w14:textId="77777777" w:rsidR="00743CD4" w:rsidRPr="005F46DD" w:rsidRDefault="00743CD4" w:rsidP="0042025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Wykonawca zapewni niezbędny personel i narzędzia do właściwego i terminowego wykonania Umowy.</w:t>
      </w:r>
    </w:p>
    <w:p w14:paraId="44FD2282" w14:textId="77777777" w:rsidR="00B32A22" w:rsidRPr="005F46DD" w:rsidRDefault="00B32A22" w:rsidP="0042025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Zamawiający dopuszcza zmiany w składzie zespołu Wykonawcy w zakresie osób wskazanych w ofercie, o ile zmiany te wynikają z okoliczności na które </w:t>
      </w:r>
      <w:r w:rsidR="00DC0EEC" w:rsidRPr="005F46DD">
        <w:rPr>
          <w:rFonts w:asciiTheme="minorHAnsi" w:hAnsiTheme="minorHAnsi"/>
        </w:rPr>
        <w:t>W</w:t>
      </w:r>
      <w:r w:rsidRPr="005F46DD">
        <w:rPr>
          <w:rFonts w:asciiTheme="minorHAnsi" w:hAnsiTheme="minorHAnsi"/>
        </w:rPr>
        <w:t xml:space="preserve">ykonawca, działając z należytą starannością, nie miał wpływu, a osoby zaproponowane do dalszej realizacji </w:t>
      </w:r>
      <w:r w:rsidR="00F8589B" w:rsidRPr="005F46DD">
        <w:rPr>
          <w:rFonts w:asciiTheme="minorHAnsi" w:hAnsiTheme="minorHAnsi"/>
        </w:rPr>
        <w:t>U</w:t>
      </w:r>
      <w:r w:rsidRPr="005F46DD">
        <w:rPr>
          <w:rFonts w:asciiTheme="minorHAnsi" w:hAnsiTheme="minorHAnsi"/>
        </w:rPr>
        <w:t>mowy posiadają wymagane</w:t>
      </w:r>
      <w:r w:rsidR="00044A44" w:rsidRPr="005F46DD">
        <w:rPr>
          <w:rFonts w:asciiTheme="minorHAnsi" w:hAnsiTheme="minorHAnsi"/>
        </w:rPr>
        <w:t xml:space="preserve"> w</w:t>
      </w:r>
      <w:r w:rsidRPr="005F46DD">
        <w:rPr>
          <w:rFonts w:asciiTheme="minorHAnsi" w:hAnsiTheme="minorHAnsi"/>
        </w:rPr>
        <w:t xml:space="preserve"> SIWZ kwalifikacje. </w:t>
      </w:r>
    </w:p>
    <w:p w14:paraId="3E219FA1" w14:textId="77777777" w:rsidR="00743CD4" w:rsidRPr="005F46DD" w:rsidRDefault="00B32A22" w:rsidP="0042025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Zmiany polegające na rozszerzeniu składu zespołu o osoby wspierające prace kluczowego personelu, nie wymagają zmiany </w:t>
      </w:r>
      <w:r w:rsidR="00F8589B" w:rsidRPr="005F46DD">
        <w:rPr>
          <w:rFonts w:asciiTheme="minorHAnsi" w:hAnsiTheme="minorHAnsi"/>
        </w:rPr>
        <w:t>U</w:t>
      </w:r>
      <w:r w:rsidRPr="005F46DD">
        <w:rPr>
          <w:rFonts w:asciiTheme="minorHAnsi" w:hAnsiTheme="minorHAnsi"/>
        </w:rPr>
        <w:t>mowy. W takim przypadku Wykonawca jest zobowiązany poinformować pisemnie Zamawiającego o rozszerzeniu składu, wskazując imiona i nazwiska tych osób oraz określając role, jakie będą pełnić w toku realizowanej usługi.</w:t>
      </w:r>
    </w:p>
    <w:p w14:paraId="2AF5CB7E" w14:textId="77777777" w:rsidR="00743CD4" w:rsidRPr="005F46DD" w:rsidRDefault="00743CD4" w:rsidP="0042025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Występując z wnioskiem o zmianę osób, o których mowa w ust. 4 Wykonawca zobowiązany jest przedstawić Zamawiającemu CV osoby proponowanej w zastępstwie zawierający opis jej kwalifikacji zawodowych, wskazać czynności, które będę przez tę osobę wykonywane oraz okres zastępstwa.</w:t>
      </w:r>
    </w:p>
    <w:p w14:paraId="328C58BF" w14:textId="77777777" w:rsidR="00743CD4" w:rsidRPr="005F46DD" w:rsidRDefault="00743CD4" w:rsidP="0042025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W razie naruszenia przez Wykonawcę postanowień ust. 4 – 6, Zamawiający może odstąpić od </w:t>
      </w:r>
      <w:r w:rsidR="00F8589B" w:rsidRPr="005F46DD">
        <w:rPr>
          <w:rFonts w:asciiTheme="minorHAnsi" w:hAnsiTheme="minorHAnsi"/>
        </w:rPr>
        <w:t>U</w:t>
      </w:r>
      <w:r w:rsidRPr="005F46DD">
        <w:rPr>
          <w:rFonts w:asciiTheme="minorHAnsi" w:hAnsiTheme="minorHAnsi"/>
        </w:rPr>
        <w:t>mowy.</w:t>
      </w:r>
    </w:p>
    <w:p w14:paraId="4D356529" w14:textId="77777777" w:rsidR="006E4441" w:rsidRPr="005F46DD" w:rsidRDefault="006E4441" w:rsidP="006E4441">
      <w:pPr>
        <w:ind w:left="360"/>
        <w:jc w:val="both"/>
        <w:rPr>
          <w:rFonts w:asciiTheme="minorHAnsi" w:hAnsiTheme="minorHAnsi"/>
        </w:rPr>
      </w:pPr>
    </w:p>
    <w:p w14:paraId="1476C491" w14:textId="77777777" w:rsidR="00743CD4" w:rsidRPr="005F46DD" w:rsidRDefault="00743CD4" w:rsidP="00AF6ED3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§ 4.</w:t>
      </w:r>
    </w:p>
    <w:p w14:paraId="2B5FAD05" w14:textId="77777777" w:rsidR="00743CD4" w:rsidRPr="005F46DD" w:rsidRDefault="00743CD4" w:rsidP="00AF6ED3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Obowiązki Zamawiającego</w:t>
      </w:r>
    </w:p>
    <w:p w14:paraId="107D5117" w14:textId="77777777" w:rsidR="00743CD4" w:rsidRPr="005F46DD" w:rsidRDefault="00743CD4" w:rsidP="00420251">
      <w:pPr>
        <w:numPr>
          <w:ilvl w:val="0"/>
          <w:numId w:val="7"/>
        </w:numPr>
        <w:tabs>
          <w:tab w:val="num" w:pos="4680"/>
        </w:tabs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Zamawiający przekaże Wykonawcy informacje lub dokumenty będące w jego posiadaniu, niezbędne do prawidłowej realizacji usługi w przeciągu 5 dni roboczych od momentu podpisania Umowy.</w:t>
      </w:r>
    </w:p>
    <w:p w14:paraId="329CA2A4" w14:textId="77777777" w:rsidR="006E4441" w:rsidRPr="005F46DD" w:rsidRDefault="00743CD4" w:rsidP="00420251">
      <w:pPr>
        <w:numPr>
          <w:ilvl w:val="0"/>
          <w:numId w:val="7"/>
        </w:numPr>
        <w:tabs>
          <w:tab w:val="num" w:pos="4680"/>
        </w:tabs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Zamawiający będzie współpracował z Wykonawcą w zakresie swoich kompetencji w trakcie realizacji badania.</w:t>
      </w:r>
    </w:p>
    <w:p w14:paraId="3E184BC3" w14:textId="77777777" w:rsidR="00743CD4" w:rsidRPr="005F46DD" w:rsidRDefault="00743CD4" w:rsidP="000837A0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§ 5.</w:t>
      </w:r>
    </w:p>
    <w:p w14:paraId="451F5E0B" w14:textId="77777777" w:rsidR="00743CD4" w:rsidRPr="005F46DD" w:rsidRDefault="00AC4E42" w:rsidP="00AC4E42">
      <w:pPr>
        <w:tabs>
          <w:tab w:val="left" w:pos="3708"/>
          <w:tab w:val="center" w:pos="4535"/>
        </w:tabs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ab/>
      </w:r>
      <w:r w:rsidRPr="005F46DD">
        <w:rPr>
          <w:rFonts w:asciiTheme="minorHAnsi" w:hAnsiTheme="minorHAnsi"/>
          <w:b/>
        </w:rPr>
        <w:tab/>
      </w:r>
      <w:r w:rsidR="00743CD4" w:rsidRPr="005F46DD">
        <w:rPr>
          <w:rFonts w:asciiTheme="minorHAnsi" w:hAnsiTheme="minorHAnsi"/>
          <w:b/>
        </w:rPr>
        <w:t>Odbiór prac</w:t>
      </w:r>
    </w:p>
    <w:p w14:paraId="5F679C8B" w14:textId="77777777" w:rsidR="009E6354" w:rsidRPr="005F46DD" w:rsidRDefault="009E6354" w:rsidP="00420251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Wykonawca przekaże Zamawiającemu krótki raport wstępny w formie elektronicznej w wersji polskiej (za pośrednictwem poczty elektronicznej na adres:………), formaty: </w:t>
      </w:r>
      <w:proofErr w:type="spellStart"/>
      <w:r w:rsidRPr="005F46DD">
        <w:rPr>
          <w:rFonts w:asciiTheme="minorHAnsi" w:hAnsiTheme="minorHAnsi"/>
        </w:rPr>
        <w:t>doc</w:t>
      </w:r>
      <w:proofErr w:type="spellEnd"/>
      <w:r w:rsidRPr="005F46DD">
        <w:rPr>
          <w:rFonts w:asciiTheme="minorHAnsi" w:hAnsiTheme="minorHAnsi"/>
        </w:rPr>
        <w:t xml:space="preserve"> lub </w:t>
      </w:r>
      <w:proofErr w:type="spellStart"/>
      <w:r w:rsidRPr="005F46DD">
        <w:rPr>
          <w:rFonts w:asciiTheme="minorHAnsi" w:hAnsiTheme="minorHAnsi"/>
        </w:rPr>
        <w:t>docx</w:t>
      </w:r>
      <w:proofErr w:type="spellEnd"/>
      <w:r w:rsidRPr="005F46DD">
        <w:rPr>
          <w:rFonts w:asciiTheme="minorHAnsi" w:hAnsiTheme="minorHAnsi"/>
        </w:rPr>
        <w:t xml:space="preserve"> w ciągu 14 dni od daty podpisania umowy;</w:t>
      </w:r>
    </w:p>
    <w:p w14:paraId="24ED6474" w14:textId="77777777" w:rsidR="00743CD4" w:rsidRPr="005F46DD" w:rsidRDefault="00743CD4" w:rsidP="00420251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Wykonawca przekaże wersję </w:t>
      </w:r>
      <w:r w:rsidR="0019602B" w:rsidRPr="005F46DD">
        <w:rPr>
          <w:rFonts w:asciiTheme="minorHAnsi" w:hAnsiTheme="minorHAnsi"/>
        </w:rPr>
        <w:t xml:space="preserve">roboczą </w:t>
      </w:r>
      <w:r w:rsidRPr="005F46DD">
        <w:rPr>
          <w:rFonts w:asciiTheme="minorHAnsi" w:hAnsiTheme="minorHAnsi"/>
        </w:rPr>
        <w:t>raport</w:t>
      </w:r>
      <w:r w:rsidR="00C35090" w:rsidRPr="005F46DD">
        <w:rPr>
          <w:rFonts w:asciiTheme="minorHAnsi" w:hAnsiTheme="minorHAnsi"/>
        </w:rPr>
        <w:t>u</w:t>
      </w:r>
      <w:r w:rsidR="009A17E5" w:rsidRPr="005F46DD">
        <w:rPr>
          <w:rFonts w:asciiTheme="minorHAnsi" w:hAnsiTheme="minorHAnsi"/>
        </w:rPr>
        <w:t xml:space="preserve"> końcow</w:t>
      </w:r>
      <w:r w:rsidR="00C35090" w:rsidRPr="005F46DD">
        <w:rPr>
          <w:rFonts w:asciiTheme="minorHAnsi" w:hAnsiTheme="minorHAnsi"/>
        </w:rPr>
        <w:t>ego</w:t>
      </w:r>
      <w:r w:rsidR="0019602B" w:rsidRPr="005F46DD">
        <w:rPr>
          <w:rFonts w:asciiTheme="minorHAnsi" w:hAnsiTheme="minorHAnsi"/>
        </w:rPr>
        <w:t>,</w:t>
      </w:r>
      <w:r w:rsidRPr="005F46DD">
        <w:rPr>
          <w:rFonts w:asciiTheme="minorHAnsi" w:hAnsiTheme="minorHAnsi"/>
        </w:rPr>
        <w:t xml:space="preserve"> do akceptacji przez Zamawiającego w formie elektronicznej </w:t>
      </w:r>
      <w:r w:rsidR="008522C7" w:rsidRPr="005F46DD">
        <w:rPr>
          <w:rFonts w:asciiTheme="minorHAnsi" w:hAnsiTheme="minorHAnsi"/>
        </w:rPr>
        <w:t xml:space="preserve">w wersji polskiej </w:t>
      </w:r>
      <w:r w:rsidR="00793338" w:rsidRPr="005F46DD">
        <w:rPr>
          <w:rFonts w:asciiTheme="minorHAnsi" w:hAnsiTheme="minorHAnsi"/>
        </w:rPr>
        <w:t xml:space="preserve">i angielskiej </w:t>
      </w:r>
      <w:r w:rsidR="00E71A0A" w:rsidRPr="005F46DD">
        <w:rPr>
          <w:rFonts w:asciiTheme="minorHAnsi" w:hAnsiTheme="minorHAnsi"/>
        </w:rPr>
        <w:t>(za pośrednictwem poczty elektronicznej</w:t>
      </w:r>
      <w:r w:rsidR="009E6354" w:rsidRPr="005F46DD">
        <w:rPr>
          <w:rFonts w:asciiTheme="minorHAnsi" w:hAnsiTheme="minorHAnsi"/>
        </w:rPr>
        <w:t xml:space="preserve"> na adres:………..)</w:t>
      </w:r>
      <w:r w:rsidR="00E71A0A" w:rsidRPr="005F46DD">
        <w:rPr>
          <w:rFonts w:asciiTheme="minorHAnsi" w:hAnsiTheme="minorHAnsi"/>
        </w:rPr>
        <w:t xml:space="preserve">, formaty: </w:t>
      </w:r>
      <w:proofErr w:type="spellStart"/>
      <w:r w:rsidR="00E71A0A" w:rsidRPr="005F46DD">
        <w:rPr>
          <w:rFonts w:asciiTheme="minorHAnsi" w:hAnsiTheme="minorHAnsi"/>
        </w:rPr>
        <w:t>doc</w:t>
      </w:r>
      <w:proofErr w:type="spellEnd"/>
      <w:r w:rsidR="00E71A0A" w:rsidRPr="005F46DD">
        <w:rPr>
          <w:rFonts w:asciiTheme="minorHAnsi" w:hAnsiTheme="minorHAnsi"/>
        </w:rPr>
        <w:t xml:space="preserve"> lub </w:t>
      </w:r>
      <w:proofErr w:type="spellStart"/>
      <w:r w:rsidR="00E71A0A" w:rsidRPr="005F46DD">
        <w:rPr>
          <w:rFonts w:asciiTheme="minorHAnsi" w:hAnsiTheme="minorHAnsi"/>
        </w:rPr>
        <w:t>docx</w:t>
      </w:r>
      <w:proofErr w:type="spellEnd"/>
      <w:r w:rsidR="00E71A0A" w:rsidRPr="005F46DD">
        <w:rPr>
          <w:rFonts w:asciiTheme="minorHAnsi" w:hAnsiTheme="minorHAnsi"/>
        </w:rPr>
        <w:t xml:space="preserve"> umożliwiające adjustację i wprowadzanie zmian)</w:t>
      </w:r>
      <w:r w:rsidRPr="005F46DD">
        <w:rPr>
          <w:rFonts w:asciiTheme="minorHAnsi" w:hAnsiTheme="minorHAnsi"/>
        </w:rPr>
        <w:t xml:space="preserve">, </w:t>
      </w:r>
      <w:r w:rsidR="0002250B" w:rsidRPr="005F46DD">
        <w:rPr>
          <w:rFonts w:asciiTheme="minorHAnsi" w:hAnsiTheme="minorHAnsi"/>
        </w:rPr>
        <w:t>w ciągu 60 dni od daty podpisania umowy.</w:t>
      </w:r>
      <w:r w:rsidRPr="005F46DD">
        <w:rPr>
          <w:rFonts w:asciiTheme="minorHAnsi" w:hAnsiTheme="minorHAnsi"/>
        </w:rPr>
        <w:t xml:space="preserve"> </w:t>
      </w:r>
    </w:p>
    <w:p w14:paraId="42337575" w14:textId="77777777" w:rsidR="00743CD4" w:rsidRPr="005F46DD" w:rsidRDefault="00743CD4" w:rsidP="00420251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Zamawiający zastrzega sobie możliwość wielokrotnego wnoszenia uwag do wersji </w:t>
      </w:r>
      <w:r w:rsidR="00B448D9" w:rsidRPr="005F46DD">
        <w:rPr>
          <w:rFonts w:asciiTheme="minorHAnsi" w:hAnsiTheme="minorHAnsi"/>
        </w:rPr>
        <w:t>roboczej</w:t>
      </w:r>
      <w:r w:rsidRPr="005F46DD">
        <w:rPr>
          <w:rFonts w:asciiTheme="minorHAnsi" w:hAnsiTheme="minorHAnsi"/>
        </w:rPr>
        <w:t xml:space="preserve"> raport</w:t>
      </w:r>
      <w:r w:rsidR="004A4A0C" w:rsidRPr="005F46DD">
        <w:rPr>
          <w:rFonts w:asciiTheme="minorHAnsi" w:hAnsiTheme="minorHAnsi"/>
        </w:rPr>
        <w:t>u</w:t>
      </w:r>
      <w:r w:rsidRPr="005F46DD">
        <w:rPr>
          <w:rFonts w:asciiTheme="minorHAnsi" w:hAnsiTheme="minorHAnsi"/>
        </w:rPr>
        <w:t xml:space="preserve"> końcow</w:t>
      </w:r>
      <w:r w:rsidR="004A4A0C" w:rsidRPr="005F46DD">
        <w:rPr>
          <w:rFonts w:asciiTheme="minorHAnsi" w:hAnsiTheme="minorHAnsi"/>
        </w:rPr>
        <w:t>ego</w:t>
      </w:r>
      <w:r w:rsidRPr="005F46DD">
        <w:rPr>
          <w:rFonts w:asciiTheme="minorHAnsi" w:hAnsiTheme="minorHAnsi"/>
        </w:rPr>
        <w:t xml:space="preserve"> (w tym ewentualnych uwag odbiorców wyników badania), </w:t>
      </w:r>
      <w:r w:rsidR="0002250B" w:rsidRPr="005F46DD">
        <w:rPr>
          <w:rFonts w:asciiTheme="minorHAnsi" w:hAnsiTheme="minorHAnsi"/>
        </w:rPr>
        <w:t xml:space="preserve">w ciągu 14 dni </w:t>
      </w:r>
      <w:r w:rsidRPr="005F46DD">
        <w:rPr>
          <w:rFonts w:asciiTheme="minorHAnsi" w:hAnsiTheme="minorHAnsi"/>
        </w:rPr>
        <w:t xml:space="preserve"> od dnia jego przedstawienia. Brak uwag w tym terminie oznacza akceptację </w:t>
      </w:r>
      <w:r w:rsidR="009A17E5" w:rsidRPr="005F46DD">
        <w:rPr>
          <w:rFonts w:asciiTheme="minorHAnsi" w:hAnsiTheme="minorHAnsi"/>
        </w:rPr>
        <w:t xml:space="preserve">danego </w:t>
      </w:r>
      <w:r w:rsidRPr="005F46DD">
        <w:rPr>
          <w:rFonts w:asciiTheme="minorHAnsi" w:hAnsiTheme="minorHAnsi"/>
        </w:rPr>
        <w:t xml:space="preserve">raportu. W przypadku wniesienia uwag, Wykonawca  będzie zobligowany do wprowadzenia zgłoszonych uwag w ciągu 5 dni od dnia ich otrzymania. Brak wprowadzenia uwag w tym terminie stanowić będzie podstawę do naliczenia Wykonawcy kary umownej, o której mowa w § 10 ust. 1 pkt. </w:t>
      </w:r>
      <w:r w:rsidR="00D87049" w:rsidRPr="005F46DD">
        <w:rPr>
          <w:rFonts w:asciiTheme="minorHAnsi" w:hAnsiTheme="minorHAnsi"/>
        </w:rPr>
        <w:t>3</w:t>
      </w:r>
      <w:r w:rsidRPr="005F46DD">
        <w:rPr>
          <w:rFonts w:asciiTheme="minorHAnsi" w:hAnsiTheme="minorHAnsi"/>
        </w:rPr>
        <w:t>.</w:t>
      </w:r>
    </w:p>
    <w:p w14:paraId="4B2DCFA3" w14:textId="77777777" w:rsidR="00743CD4" w:rsidRPr="005F46DD" w:rsidRDefault="00743CD4" w:rsidP="00420251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Raport</w:t>
      </w:r>
      <w:r w:rsidR="009A17E5" w:rsidRPr="005F46DD">
        <w:rPr>
          <w:rFonts w:asciiTheme="minorHAnsi" w:hAnsiTheme="minorHAnsi"/>
        </w:rPr>
        <w:t xml:space="preserve"> końcow</w:t>
      </w:r>
      <w:r w:rsidR="004A4A0C" w:rsidRPr="005F46DD">
        <w:rPr>
          <w:rFonts w:asciiTheme="minorHAnsi" w:hAnsiTheme="minorHAnsi"/>
        </w:rPr>
        <w:t>y</w:t>
      </w:r>
      <w:r w:rsidRPr="005F46DD">
        <w:rPr>
          <w:rFonts w:asciiTheme="minorHAnsi" w:hAnsiTheme="minorHAnsi"/>
        </w:rPr>
        <w:t xml:space="preserve"> </w:t>
      </w:r>
      <w:r w:rsidR="00F74AE7" w:rsidRPr="005F46DD">
        <w:rPr>
          <w:rFonts w:asciiTheme="minorHAnsi" w:hAnsiTheme="minorHAnsi"/>
        </w:rPr>
        <w:t xml:space="preserve">w wersji ostatecznej dla </w:t>
      </w:r>
      <w:r w:rsidR="00C35090" w:rsidRPr="005F46DD">
        <w:rPr>
          <w:rFonts w:asciiTheme="minorHAnsi" w:hAnsiTheme="minorHAnsi"/>
        </w:rPr>
        <w:t>zadania</w:t>
      </w:r>
      <w:r w:rsidR="009A17E5" w:rsidRPr="005F46DD">
        <w:rPr>
          <w:rFonts w:asciiTheme="minorHAnsi" w:hAnsiTheme="minorHAnsi"/>
        </w:rPr>
        <w:t>, uwzględniające</w:t>
      </w:r>
      <w:r w:rsidRPr="005F46DD">
        <w:rPr>
          <w:rFonts w:asciiTheme="minorHAnsi" w:hAnsiTheme="minorHAnsi"/>
        </w:rPr>
        <w:t xml:space="preserve"> wszystkie uwagi Zamawiającego, </w:t>
      </w:r>
      <w:r w:rsidR="00E71A0A" w:rsidRPr="005F46DD">
        <w:rPr>
          <w:rFonts w:asciiTheme="minorHAnsi" w:hAnsiTheme="minorHAnsi"/>
        </w:rPr>
        <w:t xml:space="preserve">w dwóch wersjach językowych: polskiej i angielskiej, </w:t>
      </w:r>
      <w:r w:rsidRPr="005F46DD">
        <w:rPr>
          <w:rFonts w:asciiTheme="minorHAnsi" w:hAnsiTheme="minorHAnsi"/>
        </w:rPr>
        <w:t xml:space="preserve">Wykonawca zobowiązany jest przedłożyć Zamawiającemu </w:t>
      </w:r>
      <w:r w:rsidR="00793338" w:rsidRPr="005F46DD">
        <w:rPr>
          <w:rFonts w:asciiTheme="minorHAnsi" w:hAnsiTheme="minorHAnsi"/>
        </w:rPr>
        <w:t>w ciągu 14 dni roboczych od otrzymania uwag od Zamawiającego</w:t>
      </w:r>
      <w:r w:rsidR="0019602B" w:rsidRPr="005F46DD">
        <w:rPr>
          <w:rFonts w:asciiTheme="minorHAnsi" w:hAnsiTheme="minorHAnsi"/>
        </w:rPr>
        <w:t>.</w:t>
      </w:r>
      <w:r w:rsidRPr="005F46DD">
        <w:rPr>
          <w:rFonts w:asciiTheme="minorHAnsi" w:hAnsiTheme="minorHAnsi"/>
        </w:rPr>
        <w:t xml:space="preserve"> Wykonawca dostarczy Zamawiającemu </w:t>
      </w:r>
      <w:r w:rsidR="00675DA7" w:rsidRPr="005F46DD">
        <w:rPr>
          <w:rFonts w:asciiTheme="minorHAnsi" w:hAnsiTheme="minorHAnsi"/>
        </w:rPr>
        <w:t xml:space="preserve">raport </w:t>
      </w:r>
      <w:r w:rsidRPr="005F46DD">
        <w:rPr>
          <w:rFonts w:asciiTheme="minorHAnsi" w:hAnsiTheme="minorHAnsi"/>
        </w:rPr>
        <w:t>końcowy</w:t>
      </w:r>
      <w:r w:rsidR="00675DA7" w:rsidRPr="005F46DD">
        <w:rPr>
          <w:rFonts w:asciiTheme="minorHAnsi" w:hAnsiTheme="minorHAnsi"/>
        </w:rPr>
        <w:t xml:space="preserve"> </w:t>
      </w:r>
      <w:r w:rsidRPr="005F46DD">
        <w:rPr>
          <w:rFonts w:asciiTheme="minorHAnsi" w:hAnsiTheme="minorHAnsi"/>
        </w:rPr>
        <w:t xml:space="preserve">w wersji elektronicznej (za pośrednictwem poczty elektronicznej na adres: ……………………, formaty: </w:t>
      </w:r>
      <w:proofErr w:type="spellStart"/>
      <w:r w:rsidRPr="005F46DD">
        <w:rPr>
          <w:rFonts w:asciiTheme="minorHAnsi" w:hAnsiTheme="minorHAnsi"/>
        </w:rPr>
        <w:t>doc</w:t>
      </w:r>
      <w:proofErr w:type="spellEnd"/>
      <w:r w:rsidR="00E71A0A" w:rsidRPr="005F46DD">
        <w:rPr>
          <w:rFonts w:asciiTheme="minorHAnsi" w:hAnsiTheme="minorHAnsi"/>
        </w:rPr>
        <w:t xml:space="preserve"> lub </w:t>
      </w:r>
      <w:proofErr w:type="spellStart"/>
      <w:r w:rsidRPr="005F46DD">
        <w:rPr>
          <w:rFonts w:asciiTheme="minorHAnsi" w:hAnsiTheme="minorHAnsi"/>
        </w:rPr>
        <w:t>docx</w:t>
      </w:r>
      <w:proofErr w:type="spellEnd"/>
      <w:r w:rsidRPr="005F46DD">
        <w:rPr>
          <w:rFonts w:asciiTheme="minorHAnsi" w:hAnsiTheme="minorHAnsi"/>
        </w:rPr>
        <w:t xml:space="preserve">) oraz </w:t>
      </w:r>
      <w:r w:rsidR="00793338" w:rsidRPr="005F46DD">
        <w:rPr>
          <w:rFonts w:asciiTheme="minorHAnsi" w:hAnsiTheme="minorHAnsi"/>
        </w:rPr>
        <w:t xml:space="preserve">w wersji </w:t>
      </w:r>
      <w:r w:rsidRPr="005F46DD">
        <w:rPr>
          <w:rFonts w:asciiTheme="minorHAnsi" w:hAnsiTheme="minorHAnsi"/>
        </w:rPr>
        <w:t xml:space="preserve">papierowej (trwale zszyte lub zbindowane, wydruk w kolorze) w liczbie </w:t>
      </w:r>
      <w:r w:rsidR="00793338" w:rsidRPr="005F46DD">
        <w:rPr>
          <w:rFonts w:asciiTheme="minorHAnsi" w:hAnsiTheme="minorHAnsi"/>
        </w:rPr>
        <w:t xml:space="preserve">trzech </w:t>
      </w:r>
      <w:r w:rsidRPr="005F46DD">
        <w:rPr>
          <w:rFonts w:asciiTheme="minorHAnsi" w:hAnsiTheme="minorHAnsi"/>
        </w:rPr>
        <w:t xml:space="preserve">egzemplarzy. </w:t>
      </w:r>
    </w:p>
    <w:p w14:paraId="37837AA7" w14:textId="03E9B0B7" w:rsidR="00743CD4" w:rsidRPr="005F46DD" w:rsidRDefault="00743CD4" w:rsidP="00420251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Informacje o uwagach, o których mowa w ust. </w:t>
      </w:r>
      <w:r w:rsidR="009E631D" w:rsidRPr="005F46DD">
        <w:rPr>
          <w:rFonts w:asciiTheme="minorHAnsi" w:hAnsiTheme="minorHAnsi"/>
        </w:rPr>
        <w:t>3</w:t>
      </w:r>
      <w:r w:rsidRPr="005F46DD">
        <w:rPr>
          <w:rFonts w:asciiTheme="minorHAnsi" w:hAnsiTheme="minorHAnsi"/>
        </w:rPr>
        <w:t xml:space="preserve"> o</w:t>
      </w:r>
      <w:r w:rsidR="009A17E5" w:rsidRPr="005F46DD">
        <w:rPr>
          <w:rFonts w:asciiTheme="minorHAnsi" w:hAnsiTheme="minorHAnsi"/>
        </w:rPr>
        <w:t>raz o akceptacji raportów</w:t>
      </w:r>
      <w:r w:rsidRPr="005F46DD">
        <w:rPr>
          <w:rFonts w:asciiTheme="minorHAnsi" w:hAnsiTheme="minorHAnsi"/>
        </w:rPr>
        <w:t>, przekazywane są drogą e-mailową lub faksową</w:t>
      </w:r>
      <w:r w:rsidR="00DC0EEC" w:rsidRPr="005F46DD">
        <w:rPr>
          <w:rFonts w:asciiTheme="minorHAnsi" w:hAnsiTheme="minorHAnsi"/>
        </w:rPr>
        <w:t xml:space="preserve"> na adres wskazany w §</w:t>
      </w:r>
      <w:r w:rsidR="00785B65" w:rsidRPr="005F46DD">
        <w:rPr>
          <w:rFonts w:asciiTheme="minorHAnsi" w:hAnsiTheme="minorHAnsi"/>
        </w:rPr>
        <w:t xml:space="preserve"> 14 ust. 3</w:t>
      </w:r>
      <w:r w:rsidRPr="005F46DD">
        <w:rPr>
          <w:rFonts w:asciiTheme="minorHAnsi" w:hAnsiTheme="minorHAnsi"/>
        </w:rPr>
        <w:t>.</w:t>
      </w:r>
    </w:p>
    <w:p w14:paraId="4A053BB9" w14:textId="372D162D" w:rsidR="00851B4F" w:rsidRPr="005F46DD" w:rsidRDefault="00743CD4" w:rsidP="00260423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Wykonawca dokona stosownych zmian, o których mowa w ust. </w:t>
      </w:r>
      <w:r w:rsidR="009E631D" w:rsidRPr="005F46DD">
        <w:rPr>
          <w:rFonts w:asciiTheme="minorHAnsi" w:hAnsiTheme="minorHAnsi"/>
        </w:rPr>
        <w:t>3</w:t>
      </w:r>
      <w:r w:rsidRPr="005F46DD">
        <w:rPr>
          <w:rFonts w:asciiTheme="minorHAnsi" w:hAnsiTheme="minorHAnsi"/>
        </w:rPr>
        <w:t xml:space="preserve"> bez prawa do dodatkowego wynagrodzenia.</w:t>
      </w:r>
    </w:p>
    <w:p w14:paraId="45D106FE" w14:textId="77777777" w:rsidR="00793338" w:rsidRPr="005F46DD" w:rsidRDefault="00793338" w:rsidP="00260423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Wykonawca przekaże</w:t>
      </w:r>
      <w:r w:rsidR="00851B4F" w:rsidRPr="005F46DD">
        <w:rPr>
          <w:rFonts w:asciiTheme="minorHAnsi" w:hAnsiTheme="minorHAnsi"/>
        </w:rPr>
        <w:t xml:space="preserve"> Zamawiającemu p</w:t>
      </w:r>
      <w:r w:rsidRPr="005F46DD">
        <w:rPr>
          <w:rFonts w:asciiTheme="minorHAnsi" w:hAnsiTheme="minorHAnsi"/>
        </w:rPr>
        <w:t>rezentacj</w:t>
      </w:r>
      <w:r w:rsidR="00851B4F" w:rsidRPr="005F46DD">
        <w:rPr>
          <w:rFonts w:asciiTheme="minorHAnsi" w:hAnsiTheme="minorHAnsi"/>
        </w:rPr>
        <w:t>ę</w:t>
      </w:r>
      <w:r w:rsidRPr="005F46DD">
        <w:rPr>
          <w:rFonts w:asciiTheme="minorHAnsi" w:hAnsiTheme="minorHAnsi"/>
        </w:rPr>
        <w:t xml:space="preserve"> multimedialn</w:t>
      </w:r>
      <w:r w:rsidR="00851B4F" w:rsidRPr="005F46DD">
        <w:rPr>
          <w:rFonts w:asciiTheme="minorHAnsi" w:hAnsiTheme="minorHAnsi"/>
        </w:rPr>
        <w:t>ą z wynikami badań ewaluacyjnych w</w:t>
      </w:r>
      <w:r w:rsidRPr="005F46DD">
        <w:rPr>
          <w:rFonts w:asciiTheme="minorHAnsi" w:hAnsiTheme="minorHAnsi"/>
        </w:rPr>
        <w:t xml:space="preserve"> </w:t>
      </w:r>
      <w:r w:rsidR="00851B4F" w:rsidRPr="005F46DD">
        <w:rPr>
          <w:rFonts w:ascii="Calibri" w:hAnsi="Calibri" w:cs="Arial"/>
        </w:rPr>
        <w:t>formacie .</w:t>
      </w:r>
      <w:proofErr w:type="spellStart"/>
      <w:r w:rsidR="00851B4F" w:rsidRPr="005F46DD">
        <w:rPr>
          <w:rFonts w:ascii="Calibri" w:hAnsi="Calibri" w:cs="Arial"/>
        </w:rPr>
        <w:t>pptx</w:t>
      </w:r>
      <w:proofErr w:type="spellEnd"/>
      <w:r w:rsidR="00851B4F" w:rsidRPr="005F46DD">
        <w:rPr>
          <w:rFonts w:ascii="Calibri" w:hAnsi="Calibri" w:cs="Arial"/>
        </w:rPr>
        <w:t xml:space="preserve"> lub .</w:t>
      </w:r>
      <w:proofErr w:type="spellStart"/>
      <w:r w:rsidR="00851B4F" w:rsidRPr="005F46DD">
        <w:rPr>
          <w:rFonts w:ascii="Calibri" w:hAnsi="Calibri" w:cs="Arial"/>
        </w:rPr>
        <w:t>ppt</w:t>
      </w:r>
      <w:proofErr w:type="spellEnd"/>
      <w:r w:rsidR="00851B4F" w:rsidRPr="005F46DD">
        <w:rPr>
          <w:rFonts w:ascii="Calibri" w:hAnsi="Calibri" w:cs="Arial"/>
        </w:rPr>
        <w:t xml:space="preserve"> na adres poczty elektronicznej: ……………. i dodatkowo na nośniku pamięci (do wyboru: CD/DVD/dysk przenośny) w ciągu 5 dni od daty przekazania Zamawiającemu ostatecznej wersji raportu końcowego.</w:t>
      </w:r>
    </w:p>
    <w:p w14:paraId="7F060F7E" w14:textId="77777777" w:rsidR="009E6354" w:rsidRPr="005F46DD" w:rsidRDefault="009E6354" w:rsidP="00260423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5F46DD">
        <w:rPr>
          <w:rFonts w:ascii="Calibri" w:hAnsi="Calibri" w:cs="Arial"/>
        </w:rPr>
        <w:t>Wykonawca przedstawi wyniki badań ewaluacyjnych podczas konferencji końcowej programu PL/15, która zostanie zorganizowana przez Zamawiającego w miesiącu październiku lub listopadzie 2017r.</w:t>
      </w:r>
    </w:p>
    <w:p w14:paraId="268D5115" w14:textId="1A33F3FE" w:rsidR="00743CD4" w:rsidRPr="005F46DD" w:rsidRDefault="00743CD4" w:rsidP="00420251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Odbiór </w:t>
      </w:r>
      <w:r w:rsidR="00C46157" w:rsidRPr="005F46DD">
        <w:rPr>
          <w:rFonts w:asciiTheme="minorHAnsi" w:hAnsiTheme="minorHAnsi"/>
        </w:rPr>
        <w:t xml:space="preserve">wszystkich </w:t>
      </w:r>
      <w:r w:rsidRPr="005F46DD">
        <w:rPr>
          <w:rFonts w:asciiTheme="minorHAnsi" w:hAnsiTheme="minorHAnsi"/>
        </w:rPr>
        <w:t xml:space="preserve">prac przez Zamawiającego nastąpi </w:t>
      </w:r>
      <w:r w:rsidR="00856FFA" w:rsidRPr="005F46DD">
        <w:rPr>
          <w:rFonts w:asciiTheme="minorHAnsi" w:hAnsiTheme="minorHAnsi"/>
        </w:rPr>
        <w:t>na podstawie protokoł</w:t>
      </w:r>
      <w:r w:rsidR="00C46157" w:rsidRPr="005F46DD">
        <w:rPr>
          <w:rFonts w:asciiTheme="minorHAnsi" w:hAnsiTheme="minorHAnsi"/>
        </w:rPr>
        <w:t>u</w:t>
      </w:r>
      <w:r w:rsidR="00856FFA" w:rsidRPr="005F46DD">
        <w:rPr>
          <w:rFonts w:asciiTheme="minorHAnsi" w:hAnsiTheme="minorHAnsi"/>
        </w:rPr>
        <w:t xml:space="preserve"> odbioru</w:t>
      </w:r>
      <w:r w:rsidRPr="005F46DD">
        <w:rPr>
          <w:rFonts w:asciiTheme="minorHAnsi" w:hAnsiTheme="minorHAnsi"/>
        </w:rPr>
        <w:t xml:space="preserve"> stanowiąc</w:t>
      </w:r>
      <w:r w:rsidR="00856FFA" w:rsidRPr="005F46DD">
        <w:rPr>
          <w:rFonts w:asciiTheme="minorHAnsi" w:hAnsiTheme="minorHAnsi"/>
        </w:rPr>
        <w:t>ego</w:t>
      </w:r>
      <w:r w:rsidRPr="005F46DD">
        <w:rPr>
          <w:rFonts w:asciiTheme="minorHAnsi" w:hAnsiTheme="minorHAnsi"/>
        </w:rPr>
        <w:t xml:space="preserve"> Załącznik nr 3 do Umowy, sporządzonego i podpisanego przez przedstawi</w:t>
      </w:r>
      <w:r w:rsidR="001C60CC" w:rsidRPr="005F46DD">
        <w:rPr>
          <w:rFonts w:asciiTheme="minorHAnsi" w:hAnsiTheme="minorHAnsi"/>
        </w:rPr>
        <w:t>cieli Zamawiającego i Wykonawcy</w:t>
      </w:r>
      <w:r w:rsidR="009E6354" w:rsidRPr="005F46DD">
        <w:rPr>
          <w:rFonts w:asciiTheme="minorHAnsi" w:hAnsiTheme="minorHAnsi"/>
        </w:rPr>
        <w:t xml:space="preserve"> po </w:t>
      </w:r>
      <w:r w:rsidR="00C46157" w:rsidRPr="005F46DD">
        <w:rPr>
          <w:rFonts w:asciiTheme="minorHAnsi" w:hAnsiTheme="minorHAnsi"/>
        </w:rPr>
        <w:t xml:space="preserve">wykonaniu i akceptacji </w:t>
      </w:r>
      <w:r w:rsidR="009E6354" w:rsidRPr="005F46DD">
        <w:rPr>
          <w:rFonts w:asciiTheme="minorHAnsi" w:hAnsiTheme="minorHAnsi"/>
        </w:rPr>
        <w:t xml:space="preserve"> </w:t>
      </w:r>
      <w:r w:rsidR="00C46157" w:rsidRPr="005F46DD">
        <w:rPr>
          <w:rFonts w:asciiTheme="minorHAnsi" w:hAnsiTheme="minorHAnsi"/>
        </w:rPr>
        <w:t>wszystkich czynności w ramach etapów</w:t>
      </w:r>
      <w:r w:rsidR="009E6354" w:rsidRPr="005F46DD">
        <w:rPr>
          <w:rFonts w:asciiTheme="minorHAnsi" w:hAnsiTheme="minorHAnsi"/>
        </w:rPr>
        <w:t xml:space="preserve"> </w:t>
      </w:r>
      <w:r w:rsidR="00C46157" w:rsidRPr="005F46DD">
        <w:rPr>
          <w:rFonts w:asciiTheme="minorHAnsi" w:hAnsiTheme="minorHAnsi"/>
        </w:rPr>
        <w:t xml:space="preserve">wskazanych </w:t>
      </w:r>
      <w:r w:rsidR="009E6354" w:rsidRPr="005F46DD">
        <w:rPr>
          <w:rFonts w:asciiTheme="minorHAnsi" w:hAnsiTheme="minorHAnsi"/>
        </w:rPr>
        <w:t>w punkcie 7 OPZ.</w:t>
      </w:r>
      <w:r w:rsidR="001C60CC" w:rsidRPr="005F46DD">
        <w:rPr>
          <w:rFonts w:asciiTheme="minorHAnsi" w:hAnsiTheme="minorHAnsi"/>
        </w:rPr>
        <w:t xml:space="preserve"> </w:t>
      </w:r>
    </w:p>
    <w:p w14:paraId="166C534B" w14:textId="77777777" w:rsidR="00743CD4" w:rsidRPr="005F46DD" w:rsidRDefault="00743CD4" w:rsidP="00420251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Protokół odbioru będzie zawierać w szczególności dzień i miejsce odbioru, określenie przedmiotu usługi oraz oświadczenie o braku lub istnieniu zastrzeżeń do wykonanych prac wraz z ich wskazaniem.</w:t>
      </w:r>
    </w:p>
    <w:p w14:paraId="54C434B8" w14:textId="77777777" w:rsidR="00743CD4" w:rsidRPr="005F46DD" w:rsidRDefault="00743CD4" w:rsidP="00420251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Wraz z bezskutecznym upływem terminów przewidzianych dla czynności Wykonawcy, Zamawiający</w:t>
      </w:r>
      <w:r w:rsidR="00BE461A" w:rsidRPr="005F46DD">
        <w:rPr>
          <w:rFonts w:asciiTheme="minorHAnsi" w:hAnsiTheme="minorHAnsi"/>
        </w:rPr>
        <w:t>,</w:t>
      </w:r>
      <w:r w:rsidRPr="005F46DD">
        <w:rPr>
          <w:rFonts w:asciiTheme="minorHAnsi" w:hAnsiTheme="minorHAnsi"/>
        </w:rPr>
        <w:t xml:space="preserve"> </w:t>
      </w:r>
      <w:r w:rsidR="00740364" w:rsidRPr="005F46DD">
        <w:rPr>
          <w:rFonts w:asciiTheme="minorHAnsi" w:hAnsiTheme="minorHAnsi"/>
        </w:rPr>
        <w:t xml:space="preserve">zgodnie z § </w:t>
      </w:r>
      <w:r w:rsidR="00BE461A" w:rsidRPr="005F46DD">
        <w:rPr>
          <w:rFonts w:asciiTheme="minorHAnsi" w:hAnsiTheme="minorHAnsi"/>
        </w:rPr>
        <w:t xml:space="preserve">9 ust. </w:t>
      </w:r>
      <w:r w:rsidR="00EE4AEF" w:rsidRPr="005F46DD">
        <w:rPr>
          <w:rFonts w:asciiTheme="minorHAnsi" w:hAnsiTheme="minorHAnsi"/>
        </w:rPr>
        <w:t>1</w:t>
      </w:r>
      <w:r w:rsidR="00BE461A" w:rsidRPr="005F46DD">
        <w:rPr>
          <w:rFonts w:asciiTheme="minorHAnsi" w:hAnsiTheme="minorHAnsi"/>
        </w:rPr>
        <w:t xml:space="preserve"> pkt 2 lub </w:t>
      </w:r>
      <w:r w:rsidR="00EE4AEF" w:rsidRPr="005F46DD">
        <w:rPr>
          <w:rFonts w:asciiTheme="minorHAnsi" w:hAnsiTheme="minorHAnsi"/>
        </w:rPr>
        <w:t>4</w:t>
      </w:r>
      <w:r w:rsidR="00BE461A" w:rsidRPr="005F46DD">
        <w:rPr>
          <w:rFonts w:asciiTheme="minorHAnsi" w:hAnsiTheme="minorHAnsi"/>
        </w:rPr>
        <w:t xml:space="preserve"> Umowy, </w:t>
      </w:r>
      <w:r w:rsidRPr="005F46DD">
        <w:rPr>
          <w:rFonts w:asciiTheme="minorHAnsi" w:hAnsiTheme="minorHAnsi"/>
        </w:rPr>
        <w:t xml:space="preserve">może odstąpić od </w:t>
      </w:r>
      <w:r w:rsidR="00F8589B" w:rsidRPr="005F46DD">
        <w:rPr>
          <w:rFonts w:asciiTheme="minorHAnsi" w:hAnsiTheme="minorHAnsi"/>
        </w:rPr>
        <w:t>U</w:t>
      </w:r>
      <w:r w:rsidRPr="005F46DD">
        <w:rPr>
          <w:rFonts w:asciiTheme="minorHAnsi" w:hAnsiTheme="minorHAnsi"/>
        </w:rPr>
        <w:t>mowy i żądać od Wykonawcy zapłaty kar umownych</w:t>
      </w:r>
      <w:r w:rsidR="00BE461A" w:rsidRPr="005F46DD">
        <w:rPr>
          <w:rFonts w:asciiTheme="minorHAnsi" w:hAnsiTheme="minorHAnsi"/>
        </w:rPr>
        <w:t>.</w:t>
      </w:r>
    </w:p>
    <w:p w14:paraId="062753D5" w14:textId="77777777" w:rsidR="006E4441" w:rsidRPr="005F46DD" w:rsidRDefault="006E4441" w:rsidP="000837A0">
      <w:pPr>
        <w:jc w:val="center"/>
        <w:rPr>
          <w:rFonts w:asciiTheme="minorHAnsi" w:hAnsiTheme="minorHAnsi"/>
          <w:b/>
        </w:rPr>
      </w:pPr>
    </w:p>
    <w:p w14:paraId="2DC7D5D1" w14:textId="77777777" w:rsidR="00743CD4" w:rsidRPr="005F46DD" w:rsidRDefault="00743CD4" w:rsidP="000837A0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§ 6.</w:t>
      </w:r>
    </w:p>
    <w:p w14:paraId="666278AF" w14:textId="77777777" w:rsidR="00743CD4" w:rsidRPr="005F46DD" w:rsidRDefault="00743CD4" w:rsidP="000837A0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Prawa autorskie</w:t>
      </w:r>
    </w:p>
    <w:p w14:paraId="6ABCAF88" w14:textId="77777777" w:rsidR="00743CD4" w:rsidRPr="005F46DD" w:rsidRDefault="00743CD4" w:rsidP="00420251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Wykonawca odpowiada za naruszenie dóbr osobistych lub praw autorskich i pokrewnych osób trzecich, spowodowanych w trakcie lub w wyniku realizacji badania lub dysponowania przez Zamawiającego materiałami, a w przypadku skierowania z tego tytułu roszczeń przeciwko Zamawiającemu, Wykonawca zobowiązuje się do całkowitego zaspokojenia roszczeń osób trzecich oraz do zwolnienia Zamawiającego z obowiązku świadczenia z tego tytułu, a także zwrotu wynagrodzenia Zamawiającemu oraz poniesionych z tego tytułu kosztów i utraconych korzyści.</w:t>
      </w:r>
    </w:p>
    <w:p w14:paraId="63A6EC11" w14:textId="77777777" w:rsidR="00743CD4" w:rsidRPr="005F46DD" w:rsidRDefault="00743CD4" w:rsidP="00420251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Wykonawca </w:t>
      </w:r>
      <w:r w:rsidR="004A4A0C" w:rsidRPr="005F46DD">
        <w:rPr>
          <w:rFonts w:asciiTheme="minorHAnsi" w:hAnsiTheme="minorHAnsi"/>
        </w:rPr>
        <w:t xml:space="preserve">z chwilą podpisania protokołu odbioru, o którym mowa w §5 ust. </w:t>
      </w:r>
      <w:r w:rsidR="00851B4F" w:rsidRPr="005F46DD">
        <w:rPr>
          <w:rFonts w:asciiTheme="minorHAnsi" w:hAnsiTheme="minorHAnsi"/>
        </w:rPr>
        <w:t>7</w:t>
      </w:r>
      <w:r w:rsidR="004A4A0C" w:rsidRPr="005F46DD">
        <w:rPr>
          <w:rFonts w:asciiTheme="minorHAnsi" w:hAnsiTheme="minorHAnsi"/>
        </w:rPr>
        <w:t xml:space="preserve">, </w:t>
      </w:r>
      <w:r w:rsidRPr="005F46DD">
        <w:rPr>
          <w:rFonts w:asciiTheme="minorHAnsi" w:hAnsiTheme="minorHAnsi"/>
        </w:rPr>
        <w:t>przenosi na Zamawiającego autorskie prawa majątkowe</w:t>
      </w:r>
      <w:r w:rsidR="004A4A0C" w:rsidRPr="005F46DD">
        <w:rPr>
          <w:rFonts w:asciiTheme="minorHAnsi" w:hAnsiTheme="minorHAnsi"/>
        </w:rPr>
        <w:t>,</w:t>
      </w:r>
      <w:r w:rsidRPr="005F46DD">
        <w:rPr>
          <w:rFonts w:asciiTheme="minorHAnsi" w:hAnsiTheme="minorHAnsi"/>
        </w:rPr>
        <w:t xml:space="preserve"> </w:t>
      </w:r>
      <w:r w:rsidR="004A4A0C" w:rsidRPr="005F46DD">
        <w:rPr>
          <w:color w:val="000000"/>
        </w:rPr>
        <w:t xml:space="preserve">bez ograniczeń co do czasu i terytorium, </w:t>
      </w:r>
      <w:r w:rsidR="004A4A0C" w:rsidRPr="005F46DD">
        <w:rPr>
          <w:rFonts w:asciiTheme="minorHAnsi" w:hAnsiTheme="minorHAnsi"/>
          <w:color w:val="000000"/>
        </w:rPr>
        <w:t>w zakresie korzystania i rozporządzania nimi,</w:t>
      </w:r>
      <w:r w:rsidR="004A4A0C" w:rsidRPr="005F46DD">
        <w:rPr>
          <w:rFonts w:asciiTheme="minorHAnsi" w:hAnsiTheme="minorHAnsi"/>
        </w:rPr>
        <w:t xml:space="preserve"> </w:t>
      </w:r>
      <w:r w:rsidRPr="005F46DD">
        <w:rPr>
          <w:rFonts w:asciiTheme="minorHAnsi" w:hAnsiTheme="minorHAnsi"/>
        </w:rPr>
        <w:t xml:space="preserve">powstałych w trakcie realizacji Umowy materiałów, na polach eksploatacyjnych obejmujących w szczególności: </w:t>
      </w:r>
    </w:p>
    <w:p w14:paraId="15BB2517" w14:textId="77777777" w:rsidR="00743CD4" w:rsidRPr="005F46DD" w:rsidRDefault="00743CD4" w:rsidP="00420251">
      <w:pPr>
        <w:numPr>
          <w:ilvl w:val="0"/>
          <w:numId w:val="13"/>
        </w:numPr>
        <w:tabs>
          <w:tab w:val="clear" w:pos="1080"/>
          <w:tab w:val="num" w:pos="567"/>
        </w:tabs>
        <w:ind w:left="709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utrwalanie i zwielokrotnianie utworu - wytwarzanie określoną techniką egzemplarzy utworu, w tym techniką drukarską, reprograficzną, zapisu magnetycznego oraz techniką cyfrową; </w:t>
      </w:r>
    </w:p>
    <w:p w14:paraId="478A9FD3" w14:textId="77777777" w:rsidR="00743CD4" w:rsidRPr="005F46DD" w:rsidRDefault="00743CD4" w:rsidP="00420251">
      <w:pPr>
        <w:numPr>
          <w:ilvl w:val="0"/>
          <w:numId w:val="13"/>
        </w:numPr>
        <w:tabs>
          <w:tab w:val="clear" w:pos="1080"/>
          <w:tab w:val="num" w:pos="567"/>
        </w:tabs>
        <w:ind w:left="709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obrót oryginałem albo egzemplarzami, na których utwór utrwalono - wprowadzanie do obrotu, użyczenie lub najem oryginału albo egzemplarzy; </w:t>
      </w:r>
    </w:p>
    <w:p w14:paraId="2C222B88" w14:textId="77777777" w:rsidR="00743CD4" w:rsidRPr="005F46DD" w:rsidRDefault="00743CD4" w:rsidP="00420251">
      <w:pPr>
        <w:numPr>
          <w:ilvl w:val="0"/>
          <w:numId w:val="13"/>
        </w:numPr>
        <w:tabs>
          <w:tab w:val="clear" w:pos="1080"/>
          <w:tab w:val="num" w:pos="567"/>
        </w:tabs>
        <w:ind w:left="709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rozpowszechnianie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</w:t>
      </w:r>
      <w:r w:rsidR="0028365A" w:rsidRPr="005F46DD">
        <w:rPr>
          <w:rFonts w:asciiTheme="minorHAnsi" w:hAnsiTheme="minorHAnsi"/>
        </w:rPr>
        <w:t>;</w:t>
      </w:r>
    </w:p>
    <w:p w14:paraId="35ECDDFE" w14:textId="77777777" w:rsidR="00743CD4" w:rsidRPr="005F46DD" w:rsidRDefault="00743CD4" w:rsidP="00420251">
      <w:pPr>
        <w:numPr>
          <w:ilvl w:val="0"/>
          <w:numId w:val="13"/>
        </w:numPr>
        <w:tabs>
          <w:tab w:val="clear" w:pos="1080"/>
          <w:tab w:val="num" w:pos="567"/>
        </w:tabs>
        <w:ind w:left="709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wprowadzenie w całości lub w części do sieci komputerowej Internet w sposób umożliwiający transmisję odbiorczą przez zainteresowanego użytkownika łącznie z utrwalaniem materiałów w pamięci RAM;</w:t>
      </w:r>
    </w:p>
    <w:p w14:paraId="5B0D2E17" w14:textId="77777777" w:rsidR="00743CD4" w:rsidRPr="005F46DD" w:rsidRDefault="00743CD4" w:rsidP="00420251">
      <w:pPr>
        <w:numPr>
          <w:ilvl w:val="0"/>
          <w:numId w:val="13"/>
        </w:numPr>
        <w:tabs>
          <w:tab w:val="clear" w:pos="1080"/>
          <w:tab w:val="num" w:pos="567"/>
        </w:tabs>
        <w:ind w:left="709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wprowadzenie do pamięci komputera;</w:t>
      </w:r>
    </w:p>
    <w:p w14:paraId="23AE19E0" w14:textId="77777777" w:rsidR="00743CD4" w:rsidRPr="005F46DD" w:rsidRDefault="00743CD4" w:rsidP="00420251">
      <w:pPr>
        <w:numPr>
          <w:ilvl w:val="0"/>
          <w:numId w:val="13"/>
        </w:numPr>
        <w:tabs>
          <w:tab w:val="clear" w:pos="1080"/>
          <w:tab w:val="num" w:pos="567"/>
        </w:tabs>
        <w:ind w:left="709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opracowanie i prowadzenie szkoleń dowolną metodą lub techniką</w:t>
      </w:r>
      <w:r w:rsidR="004D53EF" w:rsidRPr="005F46DD">
        <w:rPr>
          <w:rFonts w:asciiTheme="minorHAnsi" w:hAnsiTheme="minorHAnsi"/>
        </w:rPr>
        <w:t>,</w:t>
      </w:r>
    </w:p>
    <w:p w14:paraId="692360F7" w14:textId="77777777" w:rsidR="004A4A0C" w:rsidRPr="005F46DD" w:rsidRDefault="00743CD4" w:rsidP="00F727CA">
      <w:pPr>
        <w:ind w:left="567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wraz z prawem do dokonywania opracowań i zmian, na terytorium Rzeczypospolitej Polskiej oraz poza jej granicami. </w:t>
      </w:r>
    </w:p>
    <w:p w14:paraId="0D4BE596" w14:textId="77777777" w:rsidR="004A4A0C" w:rsidRPr="005F46DD" w:rsidRDefault="004A4A0C" w:rsidP="00A9036E">
      <w:pPr>
        <w:jc w:val="both"/>
        <w:rPr>
          <w:rFonts w:asciiTheme="minorHAnsi" w:hAnsiTheme="minorHAnsi"/>
        </w:rPr>
      </w:pPr>
    </w:p>
    <w:p w14:paraId="33B356A7" w14:textId="77777777" w:rsidR="00743CD4" w:rsidRPr="005F46DD" w:rsidRDefault="00613347" w:rsidP="00851B4F">
      <w:pPr>
        <w:autoSpaceDE w:val="0"/>
        <w:autoSpaceDN w:val="0"/>
        <w:adjustRightInd w:val="0"/>
        <w:jc w:val="both"/>
        <w:rPr>
          <w:rFonts w:ascii="RotisSemiSansPl" w:hAnsi="RotisSemiSansPl" w:cs="RotisSemiSansPl"/>
          <w:sz w:val="20"/>
          <w:szCs w:val="20"/>
        </w:rPr>
      </w:pPr>
      <w:r w:rsidRPr="005F46DD">
        <w:rPr>
          <w:rFonts w:asciiTheme="minorHAnsi" w:hAnsiTheme="minorHAnsi"/>
        </w:rPr>
        <w:t>3.</w:t>
      </w:r>
      <w:r w:rsidR="00851B4F" w:rsidRPr="005F46DD">
        <w:rPr>
          <w:rFonts w:asciiTheme="minorHAnsi" w:hAnsiTheme="minorHAnsi"/>
        </w:rPr>
        <w:t xml:space="preserve"> </w:t>
      </w:r>
      <w:r w:rsidR="00743CD4" w:rsidRPr="005F46DD">
        <w:rPr>
          <w:rFonts w:asciiTheme="minorHAnsi" w:hAnsiTheme="minorHAnsi"/>
        </w:rPr>
        <w:t xml:space="preserve">Wykonawca </w:t>
      </w:r>
      <w:r w:rsidRPr="005F46DD">
        <w:rPr>
          <w:rFonts w:asciiTheme="minorHAnsi" w:hAnsiTheme="minorHAnsi"/>
        </w:rPr>
        <w:t>przenosi także na Zamawiającego</w:t>
      </w:r>
      <w:r w:rsidRPr="005F46DD">
        <w:rPr>
          <w:rFonts w:ascii="RotisSemiSansPl" w:hAnsi="RotisSemiSansPl" w:cs="RotisSemiSansPl"/>
          <w:sz w:val="20"/>
          <w:szCs w:val="20"/>
        </w:rPr>
        <w:t xml:space="preserve"> uprawnienie do udzielania zezwoleń na rozporządzanie i korzystanie z opracowań utworu, i na wykonywanie pozostałych praw zależnych.</w:t>
      </w:r>
    </w:p>
    <w:p w14:paraId="02101020" w14:textId="5624281F" w:rsidR="004C7868" w:rsidRPr="005F46DD" w:rsidRDefault="004A4A0C" w:rsidP="00AC1EC0">
      <w:pPr>
        <w:ind w:left="426" w:hanging="426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4</w:t>
      </w:r>
      <w:r w:rsidR="004D53EF" w:rsidRPr="005F46DD">
        <w:rPr>
          <w:rFonts w:asciiTheme="minorHAnsi" w:hAnsiTheme="minorHAnsi"/>
        </w:rPr>
        <w:t xml:space="preserve">. </w:t>
      </w:r>
      <w:r w:rsidR="00F727CA" w:rsidRPr="005F46DD">
        <w:rPr>
          <w:rFonts w:asciiTheme="minorHAnsi" w:hAnsiTheme="minorHAnsi"/>
        </w:rPr>
        <w:t xml:space="preserve"> </w:t>
      </w:r>
      <w:r w:rsidR="00743CD4" w:rsidRPr="005F46DD">
        <w:rPr>
          <w:rFonts w:asciiTheme="minorHAnsi" w:hAnsiTheme="minorHAnsi"/>
        </w:rPr>
        <w:t xml:space="preserve">Wraz z przeniesieniem autorskich praw majątkowych Zamawiający przejmuje na własność nośniki, na których utrwalono utwory składające się na przedmiot zamówienia, o których mowa w § 5 ust. </w:t>
      </w:r>
      <w:r w:rsidR="00C46157" w:rsidRPr="005F46DD">
        <w:rPr>
          <w:rFonts w:asciiTheme="minorHAnsi" w:hAnsiTheme="minorHAnsi"/>
        </w:rPr>
        <w:t>7</w:t>
      </w:r>
      <w:r w:rsidR="0028365A" w:rsidRPr="005F46DD">
        <w:rPr>
          <w:rFonts w:asciiTheme="minorHAnsi" w:hAnsiTheme="minorHAnsi"/>
        </w:rPr>
        <w:t>.</w:t>
      </w:r>
    </w:p>
    <w:p w14:paraId="3D474BBB" w14:textId="77777777" w:rsidR="00743CD4" w:rsidRPr="005F46DD" w:rsidRDefault="004A4A0C" w:rsidP="00A9036E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5. </w:t>
      </w:r>
      <w:r w:rsidR="00743CD4" w:rsidRPr="005F46DD">
        <w:rPr>
          <w:rFonts w:asciiTheme="minorHAnsi" w:hAnsiTheme="minorHAnsi"/>
        </w:rPr>
        <w:t>Zamawiający nie ponosi odpowiedzialności za treść wniosków i rekomendacji sformułowanych w ramach badania przez Wykonawcę.</w:t>
      </w:r>
    </w:p>
    <w:p w14:paraId="73310FF0" w14:textId="77777777" w:rsidR="006E4441" w:rsidRPr="005F46DD" w:rsidRDefault="006E4441" w:rsidP="000837A0">
      <w:pPr>
        <w:jc w:val="center"/>
        <w:rPr>
          <w:rFonts w:asciiTheme="minorHAnsi" w:hAnsiTheme="minorHAnsi"/>
          <w:b/>
          <w:bCs/>
        </w:rPr>
      </w:pPr>
    </w:p>
    <w:p w14:paraId="3C3D5436" w14:textId="77777777" w:rsidR="00743CD4" w:rsidRPr="005F46DD" w:rsidRDefault="00743CD4" w:rsidP="000837A0">
      <w:pPr>
        <w:jc w:val="center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§ 7.</w:t>
      </w:r>
    </w:p>
    <w:p w14:paraId="17D4765C" w14:textId="77777777" w:rsidR="00743CD4" w:rsidRPr="005F46DD" w:rsidRDefault="00743CD4" w:rsidP="000837A0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Zasady wizualizacji</w:t>
      </w:r>
    </w:p>
    <w:p w14:paraId="4CCD59A0" w14:textId="77777777" w:rsidR="00743CD4" w:rsidRPr="005F46DD" w:rsidRDefault="00743CD4" w:rsidP="00420251">
      <w:pPr>
        <w:numPr>
          <w:ilvl w:val="0"/>
          <w:numId w:val="14"/>
        </w:numPr>
        <w:jc w:val="both"/>
        <w:rPr>
          <w:rFonts w:asciiTheme="minorHAnsi" w:hAnsiTheme="minorHAnsi"/>
          <w:bCs/>
        </w:rPr>
      </w:pPr>
      <w:r w:rsidRPr="005F46DD">
        <w:rPr>
          <w:rFonts w:asciiTheme="minorHAnsi" w:hAnsiTheme="minorHAnsi"/>
        </w:rPr>
        <w:t xml:space="preserve">Wykonawca zobowiązany jest do umieszczania na materiałach dotyczących realizacji przedmiotu </w:t>
      </w:r>
      <w:r w:rsidR="00F8589B" w:rsidRPr="005F46DD">
        <w:rPr>
          <w:rFonts w:asciiTheme="minorHAnsi" w:hAnsiTheme="minorHAnsi"/>
        </w:rPr>
        <w:t>U</w:t>
      </w:r>
      <w:r w:rsidRPr="005F46DD">
        <w:rPr>
          <w:rFonts w:asciiTheme="minorHAnsi" w:hAnsiTheme="minorHAnsi"/>
        </w:rPr>
        <w:t xml:space="preserve">mowy oraz na oficjalnej korespondencji bezpośrednio związanej z realizacją przedmiotu </w:t>
      </w:r>
      <w:r w:rsidR="00F8589B" w:rsidRPr="005F46DD">
        <w:rPr>
          <w:rFonts w:asciiTheme="minorHAnsi" w:hAnsiTheme="minorHAnsi"/>
        </w:rPr>
        <w:t>U</w:t>
      </w:r>
      <w:r w:rsidRPr="005F46DD">
        <w:rPr>
          <w:rFonts w:asciiTheme="minorHAnsi" w:hAnsiTheme="minorHAnsi"/>
        </w:rPr>
        <w:t>mowy symbol</w:t>
      </w:r>
      <w:r w:rsidR="00851B4F" w:rsidRPr="005F46DD">
        <w:rPr>
          <w:rFonts w:asciiTheme="minorHAnsi" w:hAnsiTheme="minorHAnsi"/>
        </w:rPr>
        <w:t>u</w:t>
      </w:r>
      <w:r w:rsidRPr="005F46DD">
        <w:rPr>
          <w:rFonts w:asciiTheme="minorHAnsi" w:hAnsiTheme="minorHAnsi"/>
        </w:rPr>
        <w:t xml:space="preserve"> </w:t>
      </w:r>
      <w:r w:rsidR="009A17E5" w:rsidRPr="005F46DD">
        <w:rPr>
          <w:rFonts w:asciiTheme="minorHAnsi" w:hAnsiTheme="minorHAnsi"/>
        </w:rPr>
        <w:t>Fundusz</w:t>
      </w:r>
      <w:r w:rsidR="00851B4F" w:rsidRPr="005F46DD">
        <w:rPr>
          <w:rFonts w:asciiTheme="minorHAnsi" w:hAnsiTheme="minorHAnsi"/>
        </w:rPr>
        <w:t>u Norweskiego</w:t>
      </w:r>
      <w:r w:rsidR="009A17E5" w:rsidRPr="005F46DD">
        <w:rPr>
          <w:rFonts w:asciiTheme="minorHAnsi" w:hAnsiTheme="minorHAnsi"/>
        </w:rPr>
        <w:t>, z któr</w:t>
      </w:r>
      <w:r w:rsidR="00851B4F" w:rsidRPr="005F46DD">
        <w:rPr>
          <w:rFonts w:asciiTheme="minorHAnsi" w:hAnsiTheme="minorHAnsi"/>
        </w:rPr>
        <w:t>ego</w:t>
      </w:r>
      <w:r w:rsidR="009A17E5" w:rsidRPr="005F46DD">
        <w:rPr>
          <w:rFonts w:asciiTheme="minorHAnsi" w:hAnsiTheme="minorHAnsi"/>
        </w:rPr>
        <w:t xml:space="preserve"> </w:t>
      </w:r>
      <w:r w:rsidR="00851B4F" w:rsidRPr="005F46DD">
        <w:rPr>
          <w:rFonts w:asciiTheme="minorHAnsi" w:hAnsiTheme="minorHAnsi"/>
        </w:rPr>
        <w:t>współfinansowane</w:t>
      </w:r>
      <w:r w:rsidR="009A17E5" w:rsidRPr="005F46DD">
        <w:rPr>
          <w:rFonts w:asciiTheme="minorHAnsi" w:hAnsiTheme="minorHAnsi"/>
        </w:rPr>
        <w:t xml:space="preserve"> jest zamówienie</w:t>
      </w:r>
      <w:r w:rsidR="0019602B" w:rsidRPr="005F46DD">
        <w:rPr>
          <w:rFonts w:asciiTheme="minorHAnsi" w:hAnsiTheme="minorHAnsi"/>
        </w:rPr>
        <w:t xml:space="preserve"> </w:t>
      </w:r>
      <w:r w:rsidRPr="005F46DD">
        <w:rPr>
          <w:rFonts w:asciiTheme="minorHAnsi" w:hAnsiTheme="minorHAnsi"/>
        </w:rPr>
        <w:t xml:space="preserve">wraz z informacją o </w:t>
      </w:r>
      <w:r w:rsidR="009A17E5" w:rsidRPr="005F46DD">
        <w:rPr>
          <w:rFonts w:asciiTheme="minorHAnsi" w:hAnsiTheme="minorHAnsi"/>
        </w:rPr>
        <w:t xml:space="preserve">finansowaniu </w:t>
      </w:r>
      <w:r w:rsidRPr="005F46DD">
        <w:rPr>
          <w:rFonts w:asciiTheme="minorHAnsi" w:hAnsiTheme="minorHAnsi"/>
        </w:rPr>
        <w:t xml:space="preserve">przedmiotu </w:t>
      </w:r>
      <w:r w:rsidR="00F8589B" w:rsidRPr="005F46DD">
        <w:rPr>
          <w:rFonts w:asciiTheme="minorHAnsi" w:hAnsiTheme="minorHAnsi"/>
        </w:rPr>
        <w:t>U</w:t>
      </w:r>
      <w:r w:rsidRPr="005F46DD">
        <w:rPr>
          <w:rFonts w:asciiTheme="minorHAnsi" w:hAnsiTheme="minorHAnsi"/>
        </w:rPr>
        <w:t>mowy</w:t>
      </w:r>
      <w:r w:rsidR="00851B4F" w:rsidRPr="005F46DD">
        <w:rPr>
          <w:rFonts w:asciiTheme="minorHAnsi" w:hAnsiTheme="minorHAnsi"/>
        </w:rPr>
        <w:t xml:space="preserve"> z Funduszu Norweskiego</w:t>
      </w:r>
      <w:r w:rsidR="0019602B" w:rsidRPr="005F46DD">
        <w:rPr>
          <w:rFonts w:asciiTheme="minorHAnsi" w:hAnsiTheme="minorHAnsi"/>
        </w:rPr>
        <w:t>.</w:t>
      </w:r>
    </w:p>
    <w:p w14:paraId="7CF41D6C" w14:textId="77777777" w:rsidR="006E4441" w:rsidRPr="005F46DD" w:rsidRDefault="006E4441" w:rsidP="000837A0">
      <w:pPr>
        <w:jc w:val="center"/>
        <w:rPr>
          <w:rFonts w:asciiTheme="minorHAnsi" w:hAnsiTheme="minorHAnsi"/>
          <w:b/>
        </w:rPr>
      </w:pPr>
    </w:p>
    <w:p w14:paraId="3C19B152" w14:textId="77777777" w:rsidR="00743CD4" w:rsidRPr="005F46DD" w:rsidRDefault="00743CD4" w:rsidP="000837A0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§ 8.</w:t>
      </w:r>
    </w:p>
    <w:p w14:paraId="40B45EA5" w14:textId="77777777" w:rsidR="00743CD4" w:rsidRPr="005F46DD" w:rsidRDefault="00743CD4" w:rsidP="000837A0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Wynagrodzenie Wykonawcy i zasady dokonywania płatności</w:t>
      </w:r>
    </w:p>
    <w:p w14:paraId="629FC132" w14:textId="77777777" w:rsidR="00087CF9" w:rsidRPr="005F46DD" w:rsidRDefault="00743CD4" w:rsidP="00420251">
      <w:pPr>
        <w:numPr>
          <w:ilvl w:val="0"/>
          <w:numId w:val="16"/>
        </w:numPr>
        <w:tabs>
          <w:tab w:val="clear" w:pos="720"/>
          <w:tab w:val="num" w:pos="360"/>
        </w:tabs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Zamawiający zapłaci za wykonanie usługi, w tym również za przeniesienie autorskich praw majątkowych określonych w § 6</w:t>
      </w:r>
      <w:r w:rsidR="0028365A" w:rsidRPr="005F46DD">
        <w:rPr>
          <w:rFonts w:asciiTheme="minorHAnsi" w:hAnsiTheme="minorHAnsi"/>
        </w:rPr>
        <w:t>.</w:t>
      </w:r>
      <w:r w:rsidRPr="005F46DD">
        <w:rPr>
          <w:rFonts w:asciiTheme="minorHAnsi" w:hAnsiTheme="minorHAnsi"/>
          <w:b/>
        </w:rPr>
        <w:t xml:space="preserve"> </w:t>
      </w:r>
      <w:r w:rsidRPr="005F46DD">
        <w:rPr>
          <w:rFonts w:asciiTheme="minorHAnsi" w:hAnsiTheme="minorHAnsi"/>
        </w:rPr>
        <w:t xml:space="preserve">oraz za nośniki na których badanie zostało przekazane do Zamawiającego, kwotę w wysokości ……………………………..zł </w:t>
      </w:r>
      <w:r w:rsidR="00653A15" w:rsidRPr="005F46DD">
        <w:rPr>
          <w:rFonts w:asciiTheme="minorHAnsi" w:hAnsiTheme="minorHAnsi"/>
        </w:rPr>
        <w:t xml:space="preserve">brutto </w:t>
      </w:r>
      <w:r w:rsidRPr="005F46DD">
        <w:rPr>
          <w:rFonts w:asciiTheme="minorHAnsi" w:hAnsiTheme="minorHAnsi"/>
        </w:rPr>
        <w:t>(słownie: ……………………………………………….brutto), zgodnie z ceną zawartą w ofercie</w:t>
      </w:r>
      <w:r w:rsidR="00087CF9" w:rsidRPr="005F46DD">
        <w:rPr>
          <w:rFonts w:asciiTheme="minorHAnsi" w:hAnsiTheme="minorHAnsi"/>
        </w:rPr>
        <w:t>.</w:t>
      </w:r>
    </w:p>
    <w:p w14:paraId="25C39287" w14:textId="77777777" w:rsidR="00743CD4" w:rsidRPr="005F46DD" w:rsidRDefault="00743CD4" w:rsidP="00420251">
      <w:pPr>
        <w:numPr>
          <w:ilvl w:val="0"/>
          <w:numId w:val="16"/>
        </w:numPr>
        <w:tabs>
          <w:tab w:val="clear" w:pos="720"/>
          <w:tab w:val="num" w:pos="360"/>
        </w:tabs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Wypłata wynagrodzenia, o którym mowa w ust. 1, nastąpi na podstawie prawidłowo wystawionej faktury, przedłożonej Zamawiającemu w terminie 7 dni </w:t>
      </w:r>
      <w:r w:rsidR="004D53EF" w:rsidRPr="005F46DD">
        <w:rPr>
          <w:rFonts w:asciiTheme="minorHAnsi" w:hAnsiTheme="minorHAnsi"/>
        </w:rPr>
        <w:t>od dnia</w:t>
      </w:r>
      <w:r w:rsidRPr="005F46DD">
        <w:rPr>
          <w:rFonts w:asciiTheme="minorHAnsi" w:hAnsiTheme="minorHAnsi"/>
        </w:rPr>
        <w:t xml:space="preserve"> podpisani</w:t>
      </w:r>
      <w:r w:rsidR="004D11ED" w:rsidRPr="005F46DD">
        <w:rPr>
          <w:rFonts w:asciiTheme="minorHAnsi" w:hAnsiTheme="minorHAnsi"/>
        </w:rPr>
        <w:t>a</w:t>
      </w:r>
      <w:r w:rsidRPr="005F46DD">
        <w:rPr>
          <w:rFonts w:asciiTheme="minorHAnsi" w:hAnsiTheme="minorHAnsi"/>
        </w:rPr>
        <w:t xml:space="preserve"> </w:t>
      </w:r>
      <w:r w:rsidR="00E71A0A" w:rsidRPr="005F46DD">
        <w:rPr>
          <w:rFonts w:asciiTheme="minorHAnsi" w:hAnsiTheme="minorHAnsi"/>
        </w:rPr>
        <w:t>protokoł</w:t>
      </w:r>
      <w:r w:rsidR="004D53EF" w:rsidRPr="005F46DD">
        <w:rPr>
          <w:rFonts w:asciiTheme="minorHAnsi" w:hAnsiTheme="minorHAnsi"/>
        </w:rPr>
        <w:t>u</w:t>
      </w:r>
      <w:r w:rsidRPr="005F46DD">
        <w:rPr>
          <w:rFonts w:asciiTheme="minorHAnsi" w:hAnsiTheme="minorHAnsi"/>
        </w:rPr>
        <w:t xml:space="preserve"> odbioru, </w:t>
      </w:r>
      <w:r w:rsidR="00E71A0A" w:rsidRPr="005F46DD">
        <w:rPr>
          <w:rFonts w:asciiTheme="minorHAnsi" w:hAnsiTheme="minorHAnsi"/>
        </w:rPr>
        <w:t>któr</w:t>
      </w:r>
      <w:r w:rsidR="004D53EF" w:rsidRPr="005F46DD">
        <w:rPr>
          <w:rFonts w:asciiTheme="minorHAnsi" w:hAnsiTheme="minorHAnsi"/>
        </w:rPr>
        <w:t>ego</w:t>
      </w:r>
      <w:r w:rsidR="00E71A0A" w:rsidRPr="005F46DD">
        <w:rPr>
          <w:rFonts w:asciiTheme="minorHAnsi" w:hAnsiTheme="minorHAnsi"/>
        </w:rPr>
        <w:t xml:space="preserve"> wzór stanowi </w:t>
      </w:r>
      <w:r w:rsidRPr="005F46DD">
        <w:rPr>
          <w:rFonts w:asciiTheme="minorHAnsi" w:hAnsiTheme="minorHAnsi"/>
        </w:rPr>
        <w:t>Załącznik nr 3 do Umowy</w:t>
      </w:r>
      <w:r w:rsidR="00E71A0A" w:rsidRPr="005F46DD">
        <w:rPr>
          <w:rFonts w:asciiTheme="minorHAnsi" w:hAnsiTheme="minorHAnsi"/>
        </w:rPr>
        <w:t>.</w:t>
      </w:r>
    </w:p>
    <w:p w14:paraId="5AD90614" w14:textId="77777777" w:rsidR="00743CD4" w:rsidRPr="005F46DD" w:rsidRDefault="00743CD4" w:rsidP="00420251">
      <w:pPr>
        <w:numPr>
          <w:ilvl w:val="0"/>
          <w:numId w:val="16"/>
        </w:numPr>
        <w:tabs>
          <w:tab w:val="clear" w:pos="720"/>
          <w:tab w:val="num" w:pos="360"/>
        </w:tabs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Wypłata wynagrodzenia nastąpi na rachunek Wykonawcy wskazany na fakturze, w terminie 30 dni od doręczenia prawidłowo wystawionej faktury Zamawiającemu.</w:t>
      </w:r>
    </w:p>
    <w:p w14:paraId="52CB2094" w14:textId="77777777" w:rsidR="00743CD4" w:rsidRPr="005F46DD" w:rsidRDefault="00743CD4" w:rsidP="00420251">
      <w:pPr>
        <w:numPr>
          <w:ilvl w:val="0"/>
          <w:numId w:val="16"/>
        </w:numPr>
        <w:tabs>
          <w:tab w:val="clear" w:pos="720"/>
          <w:tab w:val="num" w:pos="360"/>
        </w:tabs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Za datę dokonania zapłaty uznaje się dzień, w którym Zamawiający wydał swojemu bankowi polecenie przelewu.</w:t>
      </w:r>
    </w:p>
    <w:p w14:paraId="55ADBC82" w14:textId="77777777" w:rsidR="00743CD4" w:rsidRPr="005F46DD" w:rsidRDefault="00743CD4" w:rsidP="00420251">
      <w:pPr>
        <w:numPr>
          <w:ilvl w:val="0"/>
          <w:numId w:val="16"/>
        </w:numPr>
        <w:tabs>
          <w:tab w:val="clear" w:pos="720"/>
          <w:tab w:val="num" w:pos="360"/>
        </w:tabs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Wynagrodzenie, o którym mowa w ust. 1</w:t>
      </w:r>
      <w:r w:rsidR="00087CF9" w:rsidRPr="005F46DD">
        <w:rPr>
          <w:rFonts w:asciiTheme="minorHAnsi" w:hAnsiTheme="minorHAnsi"/>
        </w:rPr>
        <w:t xml:space="preserve"> pkt 1)</w:t>
      </w:r>
      <w:r w:rsidRPr="005F46DD">
        <w:rPr>
          <w:rFonts w:asciiTheme="minorHAnsi" w:hAnsiTheme="minorHAnsi"/>
        </w:rPr>
        <w:t xml:space="preserve"> jest </w:t>
      </w:r>
      <w:r w:rsidR="00544B91" w:rsidRPr="005F46DD">
        <w:rPr>
          <w:rFonts w:asciiTheme="minorHAnsi" w:hAnsiTheme="minorHAnsi"/>
        </w:rPr>
        <w:t>współ</w:t>
      </w:r>
      <w:r w:rsidRPr="005F46DD">
        <w:rPr>
          <w:rFonts w:asciiTheme="minorHAnsi" w:hAnsiTheme="minorHAnsi"/>
        </w:rPr>
        <w:t xml:space="preserve">finansowane </w:t>
      </w:r>
      <w:r w:rsidR="00544B91" w:rsidRPr="005F46DD">
        <w:rPr>
          <w:rFonts w:asciiTheme="minorHAnsi" w:hAnsiTheme="minorHAnsi"/>
        </w:rPr>
        <w:t>z Funduszu Norweskiego.</w:t>
      </w:r>
    </w:p>
    <w:p w14:paraId="0525B2E7" w14:textId="77777777" w:rsidR="00743CD4" w:rsidRPr="005F46DD" w:rsidRDefault="00743CD4" w:rsidP="00743CD4">
      <w:pPr>
        <w:jc w:val="both"/>
        <w:rPr>
          <w:rFonts w:asciiTheme="minorHAnsi" w:hAnsiTheme="minorHAnsi"/>
          <w:b/>
        </w:rPr>
      </w:pPr>
    </w:p>
    <w:p w14:paraId="124CFC12" w14:textId="77777777" w:rsidR="00743CD4" w:rsidRPr="005F46DD" w:rsidRDefault="00743CD4" w:rsidP="000837A0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§ 9.</w:t>
      </w:r>
    </w:p>
    <w:p w14:paraId="2E6F0233" w14:textId="77777777" w:rsidR="00743CD4" w:rsidRPr="005F46DD" w:rsidRDefault="00743CD4" w:rsidP="000837A0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Odstąpienie od Umowy</w:t>
      </w:r>
    </w:p>
    <w:p w14:paraId="73B43930" w14:textId="77777777" w:rsidR="00743CD4" w:rsidRPr="005F46DD" w:rsidRDefault="00743CD4" w:rsidP="00420251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Zamawiający może odstąpić od Umowy, bez wypłaty jakiegokolwiek odszkodowania, w następujących przypadkach:</w:t>
      </w:r>
    </w:p>
    <w:p w14:paraId="6402DE65" w14:textId="77777777" w:rsidR="00743CD4" w:rsidRPr="005F46DD" w:rsidRDefault="00743CD4" w:rsidP="00420251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jeżeli Wykonawca naruszy postanowienia § 3 ust. 4-6 Umowy;</w:t>
      </w:r>
    </w:p>
    <w:p w14:paraId="5D1AC18D" w14:textId="3522E2C4" w:rsidR="00743CD4" w:rsidRPr="005F46DD" w:rsidRDefault="00743CD4" w:rsidP="00420251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jeżeli Wykonawca nie dochowa terminów, o których mowa w § 5 ust. </w:t>
      </w:r>
      <w:r w:rsidR="009729B9" w:rsidRPr="005F46DD">
        <w:rPr>
          <w:rFonts w:asciiTheme="minorHAnsi" w:hAnsiTheme="minorHAnsi"/>
        </w:rPr>
        <w:t xml:space="preserve">1 </w:t>
      </w:r>
      <w:r w:rsidR="00544B91" w:rsidRPr="005F46DD">
        <w:rPr>
          <w:rFonts w:asciiTheme="minorHAnsi" w:hAnsiTheme="minorHAnsi"/>
        </w:rPr>
        <w:t>–</w:t>
      </w:r>
      <w:r w:rsidR="00151F09" w:rsidRPr="005F46DD">
        <w:rPr>
          <w:rFonts w:asciiTheme="minorHAnsi" w:hAnsiTheme="minorHAnsi"/>
        </w:rPr>
        <w:t xml:space="preserve"> </w:t>
      </w:r>
      <w:r w:rsidR="00C46157" w:rsidRPr="005F46DD">
        <w:rPr>
          <w:rFonts w:asciiTheme="minorHAnsi" w:hAnsiTheme="minorHAnsi"/>
        </w:rPr>
        <w:t>4</w:t>
      </w:r>
      <w:r w:rsidR="00544B91" w:rsidRPr="005F46DD">
        <w:rPr>
          <w:rFonts w:asciiTheme="minorHAnsi" w:hAnsiTheme="minorHAnsi"/>
        </w:rPr>
        <w:t xml:space="preserve">, </w:t>
      </w:r>
      <w:r w:rsidR="00C46157" w:rsidRPr="005F46DD">
        <w:rPr>
          <w:rFonts w:asciiTheme="minorHAnsi" w:hAnsiTheme="minorHAnsi"/>
        </w:rPr>
        <w:t>7</w:t>
      </w:r>
      <w:r w:rsidR="00151F09" w:rsidRPr="005F46DD">
        <w:rPr>
          <w:rFonts w:asciiTheme="minorHAnsi" w:hAnsiTheme="minorHAnsi"/>
        </w:rPr>
        <w:t xml:space="preserve"> </w:t>
      </w:r>
      <w:r w:rsidRPr="005F46DD">
        <w:rPr>
          <w:rFonts w:asciiTheme="minorHAnsi" w:hAnsiTheme="minorHAnsi"/>
        </w:rPr>
        <w:t>i naliczona kara umowna, o której mowa w § 10 ust. 1 pkt. 2</w:t>
      </w:r>
      <w:r w:rsidR="00A23001" w:rsidRPr="005F46DD">
        <w:rPr>
          <w:rFonts w:asciiTheme="minorHAnsi" w:hAnsiTheme="minorHAnsi"/>
        </w:rPr>
        <w:t xml:space="preserve"> i</w:t>
      </w:r>
      <w:r w:rsidR="00BE7F83" w:rsidRPr="005F46DD">
        <w:rPr>
          <w:rFonts w:asciiTheme="minorHAnsi" w:hAnsiTheme="minorHAnsi"/>
        </w:rPr>
        <w:t xml:space="preserve"> 3 </w:t>
      </w:r>
      <w:r w:rsidRPr="005F46DD">
        <w:rPr>
          <w:rFonts w:asciiTheme="minorHAnsi" w:hAnsiTheme="minorHAnsi"/>
        </w:rPr>
        <w:t xml:space="preserve">osiągnie 10% </w:t>
      </w:r>
      <w:r w:rsidR="00BE7F83" w:rsidRPr="005F46DD">
        <w:rPr>
          <w:rFonts w:asciiTheme="minorHAnsi" w:hAnsiTheme="minorHAnsi"/>
        </w:rPr>
        <w:t xml:space="preserve">całkowitego </w:t>
      </w:r>
      <w:r w:rsidRPr="005F46DD">
        <w:rPr>
          <w:rFonts w:asciiTheme="minorHAnsi" w:hAnsiTheme="minorHAnsi"/>
        </w:rPr>
        <w:t>wynagrodzenia brutto, określonego w § 8 ust. 1;</w:t>
      </w:r>
    </w:p>
    <w:p w14:paraId="66801789" w14:textId="77777777" w:rsidR="007B4A78" w:rsidRPr="005F46DD" w:rsidRDefault="00743CD4" w:rsidP="00420251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jeżeli Wykonawca opóźnia się z rozpoczęciem lub ukończeniem prac tak dalece, że nie jest prawdopodobne, żeby zdołał je ukończyć w czasie umówionym</w:t>
      </w:r>
      <w:r w:rsidR="007B4A78" w:rsidRPr="005F46DD">
        <w:rPr>
          <w:rFonts w:asciiTheme="minorHAnsi" w:hAnsiTheme="minorHAnsi"/>
        </w:rPr>
        <w:t>;</w:t>
      </w:r>
    </w:p>
    <w:p w14:paraId="5B13D063" w14:textId="525E1E18" w:rsidR="00743CD4" w:rsidRPr="005F46DD" w:rsidRDefault="007B4A78" w:rsidP="00420251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jeżeli Wykonawca nie przedstawi raportu końcowego w wersji ostatecznej w terminie </w:t>
      </w:r>
      <w:r w:rsidR="00544B91" w:rsidRPr="005F46DD">
        <w:rPr>
          <w:rFonts w:asciiTheme="minorHAnsi" w:hAnsiTheme="minorHAnsi"/>
        </w:rPr>
        <w:t xml:space="preserve">określonym w § </w:t>
      </w:r>
      <w:r w:rsidRPr="005F46DD">
        <w:rPr>
          <w:rFonts w:asciiTheme="minorHAnsi" w:hAnsiTheme="minorHAnsi"/>
        </w:rPr>
        <w:t xml:space="preserve"> </w:t>
      </w:r>
      <w:r w:rsidR="00544B91" w:rsidRPr="005F46DD">
        <w:rPr>
          <w:rFonts w:asciiTheme="minorHAnsi" w:hAnsiTheme="minorHAnsi"/>
        </w:rPr>
        <w:t xml:space="preserve">5 ust. </w:t>
      </w:r>
      <w:r w:rsidR="00C46157" w:rsidRPr="005F46DD">
        <w:rPr>
          <w:rFonts w:asciiTheme="minorHAnsi" w:hAnsiTheme="minorHAnsi"/>
        </w:rPr>
        <w:t>4</w:t>
      </w:r>
      <w:r w:rsidR="00544B91" w:rsidRPr="005F46DD">
        <w:rPr>
          <w:rFonts w:asciiTheme="minorHAnsi" w:hAnsiTheme="minorHAnsi"/>
        </w:rPr>
        <w:t xml:space="preserve"> umowy lub prezentacji multimedialnej w terminie określonym w § 5 ust. </w:t>
      </w:r>
      <w:r w:rsidR="00C46157" w:rsidRPr="005F46DD">
        <w:rPr>
          <w:rFonts w:asciiTheme="minorHAnsi" w:hAnsiTheme="minorHAnsi"/>
        </w:rPr>
        <w:t>7</w:t>
      </w:r>
      <w:r w:rsidR="00544B91" w:rsidRPr="005F46DD">
        <w:rPr>
          <w:rFonts w:asciiTheme="minorHAnsi" w:hAnsiTheme="minorHAnsi"/>
        </w:rPr>
        <w:t xml:space="preserve"> umowy; </w:t>
      </w:r>
    </w:p>
    <w:p w14:paraId="222E5C34" w14:textId="77777777" w:rsidR="00743CD4" w:rsidRPr="005F46DD" w:rsidRDefault="00743CD4" w:rsidP="00420251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jeżeli Wykonawca wykonuje prace w sposób wadliwy albo sprzeczny z Umową - po uprzednim wezwaniu go przez Zamawiającego do zmiany sposobu wykonania prac i wyznaczenia mu w tym celu odpowiedniego terminu. </w:t>
      </w:r>
    </w:p>
    <w:p w14:paraId="6794027E" w14:textId="77777777" w:rsidR="00743CD4" w:rsidRPr="005F46DD" w:rsidRDefault="00743CD4" w:rsidP="00420251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Zamawiający może odstąpić od Umowy w razie zaistnienia istotnej zmiany okoliczności powodującej, że wykonanie </w:t>
      </w:r>
      <w:r w:rsidR="00E71ADC" w:rsidRPr="005F46DD">
        <w:rPr>
          <w:rFonts w:asciiTheme="minorHAnsi" w:hAnsiTheme="minorHAnsi"/>
        </w:rPr>
        <w:t>U</w:t>
      </w:r>
      <w:r w:rsidRPr="005F46DD">
        <w:rPr>
          <w:rFonts w:asciiTheme="minorHAnsi" w:hAnsiTheme="minorHAnsi"/>
        </w:rPr>
        <w:t>mowy nie leży w interesie publicznym, czego nie można było przewidzieć w chwili zawarcia Umowy. Odstąpienie z tej przyczyny jest możliwe w terminie 30 dni powzięcia wiadomości o tych okolicznościach.</w:t>
      </w:r>
    </w:p>
    <w:p w14:paraId="3430802E" w14:textId="77777777" w:rsidR="00743CD4" w:rsidRPr="005F46DD" w:rsidRDefault="00743CD4" w:rsidP="00420251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W przypadku określonym w ust. 2 Wykonawca może żądać wyłącznie wynagrodzenia należnego z tytułu wykonania części Umowy.</w:t>
      </w:r>
    </w:p>
    <w:p w14:paraId="43B22779" w14:textId="77777777" w:rsidR="00743CD4" w:rsidRPr="005F46DD" w:rsidRDefault="00743CD4" w:rsidP="00420251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Odstąpienie od Umowy następuje w formie pisemnej pod rygorem nieważności i zawiera uzasadnienie.</w:t>
      </w:r>
    </w:p>
    <w:p w14:paraId="24A120BB" w14:textId="77777777" w:rsidR="006E4441" w:rsidRPr="005F46DD" w:rsidRDefault="006E4441" w:rsidP="000837A0">
      <w:pPr>
        <w:jc w:val="center"/>
        <w:rPr>
          <w:rFonts w:asciiTheme="minorHAnsi" w:hAnsiTheme="minorHAnsi"/>
          <w:b/>
        </w:rPr>
      </w:pPr>
    </w:p>
    <w:p w14:paraId="54715C41" w14:textId="77777777" w:rsidR="00743CD4" w:rsidRPr="005F46DD" w:rsidRDefault="00743CD4" w:rsidP="000837A0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§ 10.</w:t>
      </w:r>
    </w:p>
    <w:p w14:paraId="1BED1DE8" w14:textId="77777777" w:rsidR="00743CD4" w:rsidRPr="005F46DD" w:rsidRDefault="00743CD4" w:rsidP="000837A0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Kary umowne</w:t>
      </w:r>
    </w:p>
    <w:p w14:paraId="72A0FD28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1. Zamawiający naliczy karę umowną: </w:t>
      </w:r>
    </w:p>
    <w:p w14:paraId="251CEA5C" w14:textId="77777777" w:rsidR="00743CD4" w:rsidRPr="005F46DD" w:rsidRDefault="00743CD4" w:rsidP="00356ABE">
      <w:pPr>
        <w:ind w:left="426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1)</w:t>
      </w:r>
      <w:r w:rsidRPr="005F46DD">
        <w:rPr>
          <w:rFonts w:asciiTheme="minorHAnsi" w:hAnsiTheme="minorHAnsi"/>
        </w:rPr>
        <w:tab/>
        <w:t>za odstąpienie od Umowy, z przyczyn, za które odpowiedzialność ponosi Wykonawca, w wysokości 10% całkowitego wynagrodzenia brutto określonego w § 8 ust. 1;</w:t>
      </w:r>
    </w:p>
    <w:p w14:paraId="61578497" w14:textId="6B9A518A" w:rsidR="004C7868" w:rsidRPr="005F46DD" w:rsidRDefault="004E5504">
      <w:pPr>
        <w:tabs>
          <w:tab w:val="num" w:pos="720"/>
        </w:tabs>
        <w:ind w:left="360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2) </w:t>
      </w:r>
      <w:r w:rsidR="00743CD4" w:rsidRPr="005F46DD">
        <w:rPr>
          <w:rFonts w:asciiTheme="minorHAnsi" w:hAnsiTheme="minorHAnsi"/>
        </w:rPr>
        <w:t xml:space="preserve">w przypadku nie przedłożenia Zamawiającemu </w:t>
      </w:r>
      <w:r w:rsidR="00805D8B" w:rsidRPr="005F46DD">
        <w:rPr>
          <w:rFonts w:asciiTheme="minorHAnsi" w:hAnsiTheme="minorHAnsi"/>
        </w:rPr>
        <w:t>roboczego</w:t>
      </w:r>
      <w:r w:rsidR="00310EF3" w:rsidRPr="005F46DD">
        <w:rPr>
          <w:rFonts w:asciiTheme="minorHAnsi" w:hAnsiTheme="minorHAnsi"/>
        </w:rPr>
        <w:t xml:space="preserve"> lub końcowego </w:t>
      </w:r>
      <w:r w:rsidR="00743CD4" w:rsidRPr="005F46DD">
        <w:rPr>
          <w:rFonts w:asciiTheme="minorHAnsi" w:hAnsiTheme="minorHAnsi"/>
        </w:rPr>
        <w:t xml:space="preserve">raportu końcowego w terminie, określonym </w:t>
      </w:r>
      <w:r w:rsidR="00310EF3" w:rsidRPr="005F46DD">
        <w:rPr>
          <w:rFonts w:asciiTheme="minorHAnsi" w:hAnsiTheme="minorHAnsi"/>
        </w:rPr>
        <w:t xml:space="preserve">odpowiednio </w:t>
      </w:r>
      <w:r w:rsidR="00743CD4" w:rsidRPr="005F46DD">
        <w:rPr>
          <w:rFonts w:asciiTheme="minorHAnsi" w:hAnsiTheme="minorHAnsi"/>
        </w:rPr>
        <w:t xml:space="preserve">w § 5 ust. </w:t>
      </w:r>
      <w:r w:rsidR="00C46157" w:rsidRPr="005F46DD">
        <w:rPr>
          <w:rFonts w:asciiTheme="minorHAnsi" w:hAnsiTheme="minorHAnsi"/>
        </w:rPr>
        <w:t>2</w:t>
      </w:r>
      <w:r w:rsidR="00310EF3" w:rsidRPr="005F46DD">
        <w:rPr>
          <w:rFonts w:asciiTheme="minorHAnsi" w:hAnsiTheme="minorHAnsi"/>
        </w:rPr>
        <w:t xml:space="preserve"> lub </w:t>
      </w:r>
      <w:r w:rsidR="00C46157" w:rsidRPr="005F46DD">
        <w:rPr>
          <w:rFonts w:asciiTheme="minorHAnsi" w:hAnsiTheme="minorHAnsi"/>
        </w:rPr>
        <w:t>4</w:t>
      </w:r>
      <w:r w:rsidR="00310EF3" w:rsidRPr="005F46DD">
        <w:rPr>
          <w:rFonts w:asciiTheme="minorHAnsi" w:hAnsiTheme="minorHAnsi"/>
        </w:rPr>
        <w:t xml:space="preserve"> </w:t>
      </w:r>
      <w:r w:rsidR="00743CD4" w:rsidRPr="005F46DD">
        <w:rPr>
          <w:rFonts w:asciiTheme="minorHAnsi" w:hAnsiTheme="minorHAnsi"/>
        </w:rPr>
        <w:t xml:space="preserve">w wysokości </w:t>
      </w:r>
      <w:r w:rsidR="007B4590" w:rsidRPr="005F46DD">
        <w:rPr>
          <w:rFonts w:asciiTheme="minorHAnsi" w:hAnsiTheme="minorHAnsi"/>
        </w:rPr>
        <w:t>1</w:t>
      </w:r>
      <w:r w:rsidR="00743CD4" w:rsidRPr="005F46DD">
        <w:rPr>
          <w:rFonts w:asciiTheme="minorHAnsi" w:hAnsiTheme="minorHAnsi"/>
        </w:rPr>
        <w:t>% całkowitego wynagrodzenia brutto, określonego w § 8 ust.1 za każdy dzień opóźnienia;</w:t>
      </w:r>
    </w:p>
    <w:p w14:paraId="75868565" w14:textId="1A371917" w:rsidR="004C7868" w:rsidRPr="005F46DD" w:rsidRDefault="004E5504">
      <w:pPr>
        <w:tabs>
          <w:tab w:val="num" w:pos="720"/>
        </w:tabs>
        <w:ind w:left="360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3) </w:t>
      </w:r>
      <w:r w:rsidR="00743CD4" w:rsidRPr="005F46DD">
        <w:rPr>
          <w:rFonts w:asciiTheme="minorHAnsi" w:hAnsiTheme="minorHAnsi"/>
        </w:rPr>
        <w:t xml:space="preserve">w przypadku braku wprowadzenia uwag Zamawiającego do wersji </w:t>
      </w:r>
      <w:r w:rsidR="00805D8B" w:rsidRPr="005F46DD">
        <w:rPr>
          <w:rFonts w:asciiTheme="minorHAnsi" w:hAnsiTheme="minorHAnsi"/>
        </w:rPr>
        <w:t>roboczej</w:t>
      </w:r>
      <w:r w:rsidR="00743CD4" w:rsidRPr="005F46DD">
        <w:rPr>
          <w:rFonts w:asciiTheme="minorHAnsi" w:hAnsiTheme="minorHAnsi"/>
        </w:rPr>
        <w:t xml:space="preserve"> raportu końcowego w terminie, określonym w § 5 ust. </w:t>
      </w:r>
      <w:r w:rsidR="00C46157" w:rsidRPr="005F46DD">
        <w:rPr>
          <w:rFonts w:asciiTheme="minorHAnsi" w:hAnsiTheme="minorHAnsi"/>
        </w:rPr>
        <w:t>3</w:t>
      </w:r>
      <w:r w:rsidR="00743CD4" w:rsidRPr="005F46DD">
        <w:rPr>
          <w:rFonts w:asciiTheme="minorHAnsi" w:hAnsiTheme="minorHAnsi"/>
        </w:rPr>
        <w:t xml:space="preserve"> w wysokości 0,</w:t>
      </w:r>
      <w:r w:rsidR="007B4590" w:rsidRPr="005F46DD">
        <w:rPr>
          <w:rFonts w:asciiTheme="minorHAnsi" w:hAnsiTheme="minorHAnsi"/>
        </w:rPr>
        <w:t>5</w:t>
      </w:r>
      <w:r w:rsidR="00743CD4" w:rsidRPr="005F46DD">
        <w:rPr>
          <w:rFonts w:asciiTheme="minorHAnsi" w:hAnsiTheme="minorHAnsi"/>
        </w:rPr>
        <w:t>% całkowitego wynagrodzenia brutto, określonego w § 8 ust.1 za każdy dzień opóźnienia;</w:t>
      </w:r>
    </w:p>
    <w:p w14:paraId="44B86D26" w14:textId="77777777" w:rsidR="004C7868" w:rsidRPr="005F46DD" w:rsidRDefault="004E5504">
      <w:pPr>
        <w:tabs>
          <w:tab w:val="num" w:pos="720"/>
        </w:tabs>
        <w:ind w:left="360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4) </w:t>
      </w:r>
      <w:r w:rsidR="00743CD4" w:rsidRPr="005F46DD">
        <w:rPr>
          <w:rFonts w:asciiTheme="minorHAnsi" w:hAnsiTheme="minorHAnsi"/>
        </w:rPr>
        <w:t xml:space="preserve">w przypadku gdy poprawiona przez Wykonawcę </w:t>
      </w:r>
      <w:r w:rsidR="0083445A" w:rsidRPr="005F46DD">
        <w:rPr>
          <w:rFonts w:asciiTheme="minorHAnsi" w:hAnsiTheme="minorHAnsi"/>
        </w:rPr>
        <w:t>robocza</w:t>
      </w:r>
      <w:r w:rsidR="00743CD4" w:rsidRPr="005F46DD">
        <w:rPr>
          <w:rFonts w:asciiTheme="minorHAnsi" w:hAnsiTheme="minorHAnsi"/>
        </w:rPr>
        <w:t xml:space="preserve"> wersja raportu końcowego lub raport końcowy nadal będą posiadały wady i Wykonawca niezasadnie odmówił usunięcia wad, Zamawiający wskaże jakich wad odmówiono usunięcia w protokole odbioru </w:t>
      </w:r>
      <w:r w:rsidR="00F8589B" w:rsidRPr="005F46DD">
        <w:rPr>
          <w:rFonts w:asciiTheme="minorHAnsi" w:hAnsiTheme="minorHAnsi"/>
        </w:rPr>
        <w:t>U</w:t>
      </w:r>
      <w:r w:rsidR="00743CD4" w:rsidRPr="005F46DD">
        <w:rPr>
          <w:rFonts w:asciiTheme="minorHAnsi" w:hAnsiTheme="minorHAnsi"/>
        </w:rPr>
        <w:t>mowy oraz niezależnie od kar o których mowa w pkt. 2-</w:t>
      </w:r>
      <w:r w:rsidR="0083445A" w:rsidRPr="005F46DD">
        <w:rPr>
          <w:rFonts w:asciiTheme="minorHAnsi" w:hAnsiTheme="minorHAnsi"/>
        </w:rPr>
        <w:t>3</w:t>
      </w:r>
      <w:r w:rsidR="00743CD4" w:rsidRPr="005F46DD">
        <w:rPr>
          <w:rFonts w:asciiTheme="minorHAnsi" w:hAnsiTheme="minorHAnsi"/>
        </w:rPr>
        <w:t xml:space="preserve">, Wykonawca zapłaci Zamawiającemu karę umowną w wysokości 10% </w:t>
      </w:r>
      <w:r w:rsidR="00EC33C9" w:rsidRPr="005F46DD">
        <w:rPr>
          <w:rFonts w:asciiTheme="minorHAnsi" w:hAnsiTheme="minorHAnsi"/>
        </w:rPr>
        <w:t xml:space="preserve">całkowitego </w:t>
      </w:r>
      <w:r w:rsidR="00743CD4" w:rsidRPr="005F46DD">
        <w:rPr>
          <w:rFonts w:asciiTheme="minorHAnsi" w:hAnsiTheme="minorHAnsi"/>
        </w:rPr>
        <w:t>wynagrodzenia brutto, o którym mowa w § 8 ust. 1;</w:t>
      </w:r>
    </w:p>
    <w:p w14:paraId="72403593" w14:textId="77777777" w:rsidR="009E6354" w:rsidRPr="005F46DD" w:rsidRDefault="009E6354">
      <w:pPr>
        <w:tabs>
          <w:tab w:val="num" w:pos="720"/>
        </w:tabs>
        <w:ind w:left="360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5) w przypadku kiedy Wykonawca nie przedstawi wyników badań podczas konferencji końcowej, o której mowa w pkt. </w:t>
      </w:r>
      <w:r w:rsidR="000C3015" w:rsidRPr="005F46DD">
        <w:rPr>
          <w:rFonts w:asciiTheme="minorHAnsi" w:hAnsiTheme="minorHAnsi"/>
        </w:rPr>
        <w:t>7 OPZ, Wykonawca zapłaci zamawiającemu karę umowna w wysokości  10% całkowitego wynagrodzenia brutto, o którym mowa w § 8 ust. 1;</w:t>
      </w:r>
    </w:p>
    <w:p w14:paraId="24544263" w14:textId="77777777" w:rsidR="004C7868" w:rsidRPr="005F46DD" w:rsidRDefault="004E5504" w:rsidP="003724B4">
      <w:pPr>
        <w:tabs>
          <w:tab w:val="num" w:pos="720"/>
        </w:tabs>
        <w:ind w:left="284" w:hanging="284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2. </w:t>
      </w:r>
      <w:r w:rsidR="003724B4" w:rsidRPr="005F46DD">
        <w:rPr>
          <w:rFonts w:asciiTheme="minorHAnsi" w:hAnsiTheme="minorHAnsi"/>
        </w:rPr>
        <w:t xml:space="preserve"> </w:t>
      </w:r>
      <w:r w:rsidR="00743CD4" w:rsidRPr="005F46DD">
        <w:rPr>
          <w:rFonts w:asciiTheme="minorHAnsi" w:hAnsiTheme="minorHAnsi"/>
        </w:rPr>
        <w:t xml:space="preserve">Maksymalna </w:t>
      </w:r>
      <w:r w:rsidR="00101E1A" w:rsidRPr="005F46DD">
        <w:rPr>
          <w:rFonts w:asciiTheme="minorHAnsi" w:hAnsiTheme="minorHAnsi"/>
        </w:rPr>
        <w:t xml:space="preserve">łączna </w:t>
      </w:r>
      <w:r w:rsidR="00743CD4" w:rsidRPr="005F46DD">
        <w:rPr>
          <w:rFonts w:asciiTheme="minorHAnsi" w:hAnsiTheme="minorHAnsi"/>
        </w:rPr>
        <w:t xml:space="preserve">wysokość kar umownych, o których mowa w </w:t>
      </w:r>
      <w:r w:rsidR="00101E1A" w:rsidRPr="005F46DD">
        <w:rPr>
          <w:rFonts w:asciiTheme="minorHAnsi" w:hAnsiTheme="minorHAnsi"/>
        </w:rPr>
        <w:t xml:space="preserve">ust. 1 </w:t>
      </w:r>
      <w:r w:rsidR="00743CD4" w:rsidRPr="005F46DD">
        <w:rPr>
          <w:rFonts w:asciiTheme="minorHAnsi" w:hAnsiTheme="minorHAnsi"/>
        </w:rPr>
        <w:t>pkt. 2-</w:t>
      </w:r>
      <w:r w:rsidR="0083445A" w:rsidRPr="005F46DD">
        <w:rPr>
          <w:rFonts w:asciiTheme="minorHAnsi" w:hAnsiTheme="minorHAnsi"/>
        </w:rPr>
        <w:t>3</w:t>
      </w:r>
      <w:r w:rsidR="00743CD4" w:rsidRPr="005F46DD">
        <w:rPr>
          <w:rFonts w:asciiTheme="minorHAnsi" w:hAnsiTheme="minorHAnsi"/>
        </w:rPr>
        <w:t xml:space="preserve"> nie może przekroczyć </w:t>
      </w:r>
      <w:r w:rsidR="007B4590" w:rsidRPr="005F46DD">
        <w:rPr>
          <w:rFonts w:asciiTheme="minorHAnsi" w:hAnsiTheme="minorHAnsi"/>
        </w:rPr>
        <w:t>2</w:t>
      </w:r>
      <w:r w:rsidR="003711EC" w:rsidRPr="005F46DD">
        <w:rPr>
          <w:rFonts w:asciiTheme="minorHAnsi" w:hAnsiTheme="minorHAnsi"/>
        </w:rPr>
        <w:t>0</w:t>
      </w:r>
      <w:r w:rsidR="00743CD4" w:rsidRPr="005F46DD">
        <w:rPr>
          <w:rFonts w:asciiTheme="minorHAnsi" w:hAnsiTheme="minorHAnsi"/>
        </w:rPr>
        <w:t xml:space="preserve">% </w:t>
      </w:r>
      <w:r w:rsidR="00EC33C9" w:rsidRPr="005F46DD">
        <w:rPr>
          <w:rFonts w:asciiTheme="minorHAnsi" w:hAnsiTheme="minorHAnsi"/>
        </w:rPr>
        <w:t xml:space="preserve">całkowitego </w:t>
      </w:r>
      <w:r w:rsidR="00743CD4" w:rsidRPr="005F46DD">
        <w:rPr>
          <w:rFonts w:asciiTheme="minorHAnsi" w:hAnsiTheme="minorHAnsi"/>
        </w:rPr>
        <w:t>wynagrodzenia brutto, o którym mowa w § 8 ust.1.</w:t>
      </w:r>
    </w:p>
    <w:p w14:paraId="4F839EB7" w14:textId="77777777" w:rsidR="004C7868" w:rsidRPr="005F46DD" w:rsidRDefault="003711EC" w:rsidP="003724B4">
      <w:pPr>
        <w:ind w:left="284" w:hanging="284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3</w:t>
      </w:r>
      <w:r w:rsidR="004E5504" w:rsidRPr="005F46DD">
        <w:rPr>
          <w:rFonts w:asciiTheme="minorHAnsi" w:hAnsiTheme="minorHAnsi"/>
        </w:rPr>
        <w:t xml:space="preserve">. </w:t>
      </w:r>
      <w:r w:rsidR="00743CD4" w:rsidRPr="005F46DD">
        <w:rPr>
          <w:rFonts w:asciiTheme="minorHAnsi" w:hAnsiTheme="minorHAnsi"/>
        </w:rPr>
        <w:t>Zamawiający zastrzega sobie prawo do dochodzenia odszkodowania przewyższającego wysokość kary umownej na zasadach ogólnych przewidzianych w kodeksie cywilnym.</w:t>
      </w:r>
    </w:p>
    <w:p w14:paraId="076CA8A7" w14:textId="77777777" w:rsidR="004C7868" w:rsidRPr="005F46DD" w:rsidRDefault="003711EC" w:rsidP="003724B4">
      <w:pPr>
        <w:ind w:left="284" w:hanging="284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4</w:t>
      </w:r>
      <w:r w:rsidR="004E5504" w:rsidRPr="005F46DD">
        <w:rPr>
          <w:rFonts w:asciiTheme="minorHAnsi" w:hAnsiTheme="minorHAnsi"/>
        </w:rPr>
        <w:t xml:space="preserve">. </w:t>
      </w:r>
      <w:r w:rsidR="00743CD4" w:rsidRPr="005F46DD">
        <w:rPr>
          <w:rFonts w:asciiTheme="minorHAnsi" w:hAnsiTheme="minorHAnsi"/>
        </w:rPr>
        <w:t>Kara umowna, o której mowa w ust. 1 pkt. 2</w:t>
      </w:r>
      <w:r w:rsidRPr="005F46DD">
        <w:rPr>
          <w:rFonts w:asciiTheme="minorHAnsi" w:hAnsiTheme="minorHAnsi"/>
        </w:rPr>
        <w:t xml:space="preserve"> i</w:t>
      </w:r>
      <w:r w:rsidR="004E5504" w:rsidRPr="005F46DD">
        <w:rPr>
          <w:rFonts w:asciiTheme="minorHAnsi" w:hAnsiTheme="minorHAnsi"/>
        </w:rPr>
        <w:t xml:space="preserve"> 3</w:t>
      </w:r>
      <w:r w:rsidRPr="005F46DD">
        <w:rPr>
          <w:rFonts w:asciiTheme="minorHAnsi" w:hAnsiTheme="minorHAnsi"/>
        </w:rPr>
        <w:t xml:space="preserve"> </w:t>
      </w:r>
      <w:r w:rsidR="004E5504" w:rsidRPr="005F46DD">
        <w:rPr>
          <w:rFonts w:asciiTheme="minorHAnsi" w:hAnsiTheme="minorHAnsi"/>
        </w:rPr>
        <w:t xml:space="preserve"> </w:t>
      </w:r>
      <w:r w:rsidR="00743CD4" w:rsidRPr="005F46DD">
        <w:rPr>
          <w:rFonts w:asciiTheme="minorHAnsi" w:hAnsiTheme="minorHAnsi"/>
        </w:rPr>
        <w:t xml:space="preserve">konsumuje karę umowną, o której mowa w ust. 1 pkt. 1. </w:t>
      </w:r>
    </w:p>
    <w:p w14:paraId="6E8EBDCC" w14:textId="77777777" w:rsidR="004C7868" w:rsidRPr="005F46DD" w:rsidRDefault="003711EC" w:rsidP="003724B4">
      <w:pPr>
        <w:ind w:left="284" w:hanging="284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5</w:t>
      </w:r>
      <w:r w:rsidR="004E5504" w:rsidRPr="005F46DD">
        <w:rPr>
          <w:rFonts w:asciiTheme="minorHAnsi" w:hAnsiTheme="minorHAnsi"/>
        </w:rPr>
        <w:t xml:space="preserve">. </w:t>
      </w:r>
      <w:r w:rsidR="00743CD4" w:rsidRPr="005F46DD">
        <w:rPr>
          <w:rFonts w:asciiTheme="minorHAnsi" w:hAnsiTheme="minorHAnsi"/>
        </w:rPr>
        <w:t>Wykonawca wyraża zgodę na dokonywanie potrąceń kar umownych, z faktur wystawianych przez Wykonawcę na podstawie § 8 ust. 2.</w:t>
      </w:r>
    </w:p>
    <w:p w14:paraId="75141E9C" w14:textId="77777777" w:rsidR="006E4441" w:rsidRPr="005F46DD" w:rsidRDefault="006E4441" w:rsidP="000837A0">
      <w:pPr>
        <w:jc w:val="center"/>
        <w:rPr>
          <w:rFonts w:asciiTheme="minorHAnsi" w:hAnsiTheme="minorHAnsi"/>
          <w:b/>
        </w:rPr>
      </w:pPr>
    </w:p>
    <w:p w14:paraId="1FE74F45" w14:textId="77777777" w:rsidR="00743CD4" w:rsidRPr="005F46DD" w:rsidRDefault="00743CD4" w:rsidP="000837A0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§ 11.</w:t>
      </w:r>
    </w:p>
    <w:p w14:paraId="07D8C2A4" w14:textId="77777777" w:rsidR="00743CD4" w:rsidRPr="005F46DD" w:rsidRDefault="00743CD4" w:rsidP="000837A0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 xml:space="preserve">Zmiana </w:t>
      </w:r>
      <w:r w:rsidR="00F8589B" w:rsidRPr="005F46DD">
        <w:rPr>
          <w:rFonts w:asciiTheme="minorHAnsi" w:hAnsiTheme="minorHAnsi"/>
          <w:b/>
        </w:rPr>
        <w:t>U</w:t>
      </w:r>
      <w:r w:rsidRPr="005F46DD">
        <w:rPr>
          <w:rFonts w:asciiTheme="minorHAnsi" w:hAnsiTheme="minorHAnsi"/>
          <w:b/>
        </w:rPr>
        <w:t>mowy</w:t>
      </w:r>
    </w:p>
    <w:p w14:paraId="21AFC660" w14:textId="77777777" w:rsidR="00743CD4" w:rsidRPr="005F46DD" w:rsidRDefault="00743CD4" w:rsidP="00420251">
      <w:pPr>
        <w:numPr>
          <w:ilvl w:val="0"/>
          <w:numId w:val="3"/>
        </w:numPr>
        <w:tabs>
          <w:tab w:val="clear" w:pos="720"/>
          <w:tab w:val="num" w:pos="426"/>
        </w:tabs>
        <w:ind w:left="284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Zmiana treści Umowy wymaga zachowania formy pisemnej pod rygorem nieważności.</w:t>
      </w:r>
    </w:p>
    <w:p w14:paraId="6F5A1E93" w14:textId="77777777" w:rsidR="00743CD4" w:rsidRPr="005F46DD" w:rsidRDefault="00743CD4" w:rsidP="00420251">
      <w:pPr>
        <w:numPr>
          <w:ilvl w:val="0"/>
          <w:numId w:val="3"/>
        </w:numPr>
        <w:tabs>
          <w:tab w:val="clear" w:pos="720"/>
          <w:tab w:val="num" w:pos="426"/>
        </w:tabs>
        <w:ind w:left="284"/>
        <w:jc w:val="both"/>
        <w:rPr>
          <w:rFonts w:asciiTheme="minorHAnsi" w:hAnsiTheme="minorHAnsi"/>
          <w:b/>
        </w:rPr>
      </w:pPr>
      <w:r w:rsidRPr="005F46DD">
        <w:rPr>
          <w:rFonts w:asciiTheme="minorHAnsi" w:hAnsiTheme="minorHAnsi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podanych warunków ich wprowadzenia:</w:t>
      </w:r>
    </w:p>
    <w:p w14:paraId="6F53D51A" w14:textId="77777777" w:rsidR="004C7868" w:rsidRPr="005F46DD" w:rsidRDefault="007B4A78" w:rsidP="00420251">
      <w:pPr>
        <w:numPr>
          <w:ilvl w:val="0"/>
          <w:numId w:val="20"/>
        </w:numPr>
        <w:tabs>
          <w:tab w:val="clear" w:pos="1776"/>
          <w:tab w:val="num" w:pos="426"/>
          <w:tab w:val="num" w:pos="1440"/>
        </w:tabs>
        <w:ind w:left="709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zmiana terminów realizacji zamówienia, z wyłączeniem terminu przekazania raportu końcowego, o którym mowa w § 2 ust. 2 pkt 2, jeżeli dochowanie terminu przewidzianego w Umowie stało się niemożliwe z przyczyn zależnych od Zamawiającego lub Beneficjentów;</w:t>
      </w:r>
    </w:p>
    <w:p w14:paraId="7E232F44" w14:textId="77777777" w:rsidR="004C7868" w:rsidRPr="005F46DD" w:rsidRDefault="008A5C5A" w:rsidP="00420251">
      <w:pPr>
        <w:numPr>
          <w:ilvl w:val="0"/>
          <w:numId w:val="20"/>
        </w:numPr>
        <w:tabs>
          <w:tab w:val="clear" w:pos="1776"/>
          <w:tab w:val="num" w:pos="426"/>
          <w:tab w:val="num" w:pos="1440"/>
        </w:tabs>
        <w:ind w:left="709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Zmiana w składzie zespołu wykonawcy w zakresie osób wskazanych w ofercie, o ile zmiany te wynikają z okoliczności na które wyko</w:t>
      </w:r>
      <w:r w:rsidR="008D4F2E" w:rsidRPr="005F46DD">
        <w:rPr>
          <w:rFonts w:asciiTheme="minorHAnsi" w:hAnsiTheme="minorHAnsi"/>
        </w:rPr>
        <w:t>nawca, działając z należytą starannością, nie miał wpływu, a osoby zaproponowane do dalszej realizacji umowy posiadają wymagane SIWZ kwalifikacje. Zmiany polegające</w:t>
      </w:r>
      <w:r w:rsidR="00456271" w:rsidRPr="005F46DD">
        <w:rPr>
          <w:rFonts w:asciiTheme="minorHAnsi" w:hAnsiTheme="minorHAnsi"/>
        </w:rPr>
        <w:t xml:space="preserve"> na rozszerzeniu składu zespołu o osoby wspierające prace kluczowego personelu, nie wymagają zmiany umowy. W takim przypadku Wykonawca jest zobowiązany poinformować pisemnie Zamawiającego o rozszerzeniu składu, wskazując imiona i nazwiska tych osób oraz określając role, jakie będą pełnić w toku realizowanej usługi.</w:t>
      </w:r>
    </w:p>
    <w:p w14:paraId="26D94867" w14:textId="77777777" w:rsidR="004C7868" w:rsidRPr="005F46DD" w:rsidRDefault="00456271" w:rsidP="00420251">
      <w:pPr>
        <w:numPr>
          <w:ilvl w:val="0"/>
          <w:numId w:val="20"/>
        </w:numPr>
        <w:tabs>
          <w:tab w:val="clear" w:pos="1776"/>
          <w:tab w:val="num" w:pos="851"/>
          <w:tab w:val="num" w:pos="1440"/>
        </w:tabs>
        <w:ind w:left="709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Zmiana zasad dokonywania odbioru usługi, jeśli nie spowoduje to zwiększenia kosztów dokonywania odbiorów, które obciążałyby Zamawiającego;</w:t>
      </w:r>
    </w:p>
    <w:p w14:paraId="78BB6544" w14:textId="77777777" w:rsidR="004C7868" w:rsidRPr="005F46DD" w:rsidRDefault="00E507B6" w:rsidP="00420251">
      <w:pPr>
        <w:numPr>
          <w:ilvl w:val="0"/>
          <w:numId w:val="20"/>
        </w:numPr>
        <w:tabs>
          <w:tab w:val="clear" w:pos="1776"/>
          <w:tab w:val="num" w:pos="851"/>
          <w:tab w:val="num" w:pos="1440"/>
        </w:tabs>
        <w:ind w:left="709"/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Zmiana terminów płatności wynikająca z wszelkich zmian wprowadzanych do umowy, a także zmiany samoistne, o ile nie spowodują konieczności zapłaty odsetek lub wynagrodzenia w większej kwocie wykonawcy.</w:t>
      </w:r>
    </w:p>
    <w:p w14:paraId="4828D757" w14:textId="77777777" w:rsidR="00743CD4" w:rsidRPr="005F46DD" w:rsidRDefault="00743CD4" w:rsidP="00420251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/>
          <w:b/>
        </w:rPr>
      </w:pPr>
      <w:r w:rsidRPr="005F46DD">
        <w:rPr>
          <w:rFonts w:asciiTheme="minorHAnsi" w:hAnsiTheme="minorHAnsi"/>
        </w:rPr>
        <w:t>Wszystkie postanowienia, o których mowa w ust. 2, stanowią katalog zmian, na które Zamawiający może wyrazić zgodę. Nie stanowią jednocześnie zobowiązania do wyrażenia takiej zgody.</w:t>
      </w:r>
    </w:p>
    <w:p w14:paraId="61DA0556" w14:textId="77777777" w:rsidR="006E4441" w:rsidRPr="005F46DD" w:rsidRDefault="006E4441" w:rsidP="000837A0">
      <w:pPr>
        <w:jc w:val="center"/>
        <w:rPr>
          <w:rFonts w:asciiTheme="minorHAnsi" w:hAnsiTheme="minorHAnsi"/>
          <w:b/>
        </w:rPr>
      </w:pPr>
    </w:p>
    <w:p w14:paraId="040BA131" w14:textId="77777777" w:rsidR="00743CD4" w:rsidRPr="005F46DD" w:rsidRDefault="00743CD4" w:rsidP="000837A0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§ 12.</w:t>
      </w:r>
    </w:p>
    <w:p w14:paraId="4D338C52" w14:textId="77777777" w:rsidR="00743CD4" w:rsidRPr="005F46DD" w:rsidRDefault="00743CD4" w:rsidP="000837A0">
      <w:pPr>
        <w:jc w:val="center"/>
        <w:rPr>
          <w:rFonts w:asciiTheme="minorHAnsi" w:hAnsiTheme="minorHAnsi"/>
          <w:b/>
          <w:bCs/>
        </w:rPr>
      </w:pPr>
      <w:r w:rsidRPr="005F46DD">
        <w:rPr>
          <w:rFonts w:asciiTheme="minorHAnsi" w:hAnsiTheme="minorHAnsi"/>
          <w:b/>
          <w:bCs/>
        </w:rPr>
        <w:t>Zasady prowadzenia dokumentacji realizacji Umowy</w:t>
      </w:r>
    </w:p>
    <w:p w14:paraId="4D9B167B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Wykonawca zobowiązuje się do prowadzenia wszelkiej dokumentacji, związanej z wykonywaniem niniejszej Umowy.</w:t>
      </w:r>
    </w:p>
    <w:p w14:paraId="51BA4DB7" w14:textId="77777777" w:rsidR="00743CD4" w:rsidRPr="005F46DD" w:rsidRDefault="00743CD4" w:rsidP="00743CD4">
      <w:pPr>
        <w:jc w:val="both"/>
        <w:rPr>
          <w:rFonts w:asciiTheme="minorHAnsi" w:hAnsiTheme="minorHAnsi"/>
          <w:b/>
        </w:rPr>
      </w:pPr>
    </w:p>
    <w:p w14:paraId="734447EF" w14:textId="77777777" w:rsidR="00743CD4" w:rsidRPr="005F46DD" w:rsidRDefault="00743CD4" w:rsidP="000837A0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§ 1</w:t>
      </w:r>
      <w:r w:rsidR="001C60CC" w:rsidRPr="005F46DD">
        <w:rPr>
          <w:rFonts w:asciiTheme="minorHAnsi" w:hAnsiTheme="minorHAnsi"/>
          <w:b/>
        </w:rPr>
        <w:t>3</w:t>
      </w:r>
      <w:r w:rsidRPr="005F46DD">
        <w:rPr>
          <w:rFonts w:asciiTheme="minorHAnsi" w:hAnsiTheme="minorHAnsi"/>
          <w:b/>
        </w:rPr>
        <w:t>.</w:t>
      </w:r>
    </w:p>
    <w:p w14:paraId="1D888F97" w14:textId="77777777" w:rsidR="00743CD4" w:rsidRPr="005F46DD" w:rsidRDefault="00743CD4" w:rsidP="000837A0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Obowiązek zachowania tajemnicy</w:t>
      </w:r>
    </w:p>
    <w:p w14:paraId="1AF95FC3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1. Wykonawca zobowiązuje się do zachowania w tajemnicy wszelkich informacji i danych otrzymanych i uzyskanych od Zamawiającego w związku z wykonaniem zobowiązań wynikających z niniejszej </w:t>
      </w:r>
      <w:r w:rsidR="00F8589B" w:rsidRPr="005F46DD">
        <w:rPr>
          <w:rFonts w:asciiTheme="minorHAnsi" w:hAnsiTheme="minorHAnsi"/>
        </w:rPr>
        <w:t>U</w:t>
      </w:r>
      <w:r w:rsidRPr="005F46DD">
        <w:rPr>
          <w:rFonts w:asciiTheme="minorHAnsi" w:hAnsiTheme="minorHAnsi"/>
        </w:rPr>
        <w:t>mowy.</w:t>
      </w:r>
    </w:p>
    <w:p w14:paraId="6BDB6F63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2. Przekazanie, ujawnianie oraz wykorzystywanie informacji, otrzymanych przez Wykonawcę od Zamawiającego, w szczególności informacji niejawnych o klauzuli poufne lub zastrzeżone, a także innych będących przedmiotem niniejszej </w:t>
      </w:r>
      <w:r w:rsidR="00F8589B" w:rsidRPr="005F46DD">
        <w:rPr>
          <w:rFonts w:asciiTheme="minorHAnsi" w:hAnsiTheme="minorHAnsi"/>
        </w:rPr>
        <w:t>U</w:t>
      </w:r>
      <w:r w:rsidRPr="005F46DD">
        <w:rPr>
          <w:rFonts w:asciiTheme="minorHAnsi" w:hAnsiTheme="minorHAnsi"/>
        </w:rPr>
        <w:t xml:space="preserve">mowy, może nastąpić wyłącznie wobec podmiotów uprawnionych na podstawie przepisów obowiązującego prawa i w zakresie określonym niniejszą </w:t>
      </w:r>
      <w:r w:rsidR="00F8589B" w:rsidRPr="005F46DD">
        <w:rPr>
          <w:rFonts w:asciiTheme="minorHAnsi" w:hAnsiTheme="minorHAnsi"/>
        </w:rPr>
        <w:t>U</w:t>
      </w:r>
      <w:r w:rsidRPr="005F46DD">
        <w:rPr>
          <w:rFonts w:asciiTheme="minorHAnsi" w:hAnsiTheme="minorHAnsi"/>
        </w:rPr>
        <w:t>mową.</w:t>
      </w:r>
    </w:p>
    <w:p w14:paraId="5C4D27F8" w14:textId="77777777" w:rsidR="00743CD4" w:rsidRPr="005F46DD" w:rsidRDefault="00743CD4" w:rsidP="00743CD4">
      <w:pPr>
        <w:jc w:val="both"/>
        <w:rPr>
          <w:rFonts w:asciiTheme="minorHAnsi" w:hAnsiTheme="minorHAnsi"/>
          <w:b/>
        </w:rPr>
      </w:pPr>
    </w:p>
    <w:p w14:paraId="17032A71" w14:textId="77777777" w:rsidR="00743CD4" w:rsidRPr="005F46DD" w:rsidRDefault="00743CD4" w:rsidP="000837A0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§ 1</w:t>
      </w:r>
      <w:r w:rsidR="001C60CC" w:rsidRPr="005F46DD">
        <w:rPr>
          <w:rFonts w:asciiTheme="minorHAnsi" w:hAnsiTheme="minorHAnsi"/>
          <w:b/>
        </w:rPr>
        <w:t>4</w:t>
      </w:r>
      <w:r w:rsidRPr="005F46DD">
        <w:rPr>
          <w:rFonts w:asciiTheme="minorHAnsi" w:hAnsiTheme="minorHAnsi"/>
          <w:b/>
        </w:rPr>
        <w:t>.</w:t>
      </w:r>
    </w:p>
    <w:p w14:paraId="6F7FE041" w14:textId="77777777" w:rsidR="00743CD4" w:rsidRPr="005F46DD" w:rsidRDefault="00743CD4" w:rsidP="000837A0">
      <w:pPr>
        <w:jc w:val="center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Postanowienia końcowe</w:t>
      </w:r>
    </w:p>
    <w:p w14:paraId="17CB0817" w14:textId="77777777" w:rsidR="00743CD4" w:rsidRPr="005F46DD" w:rsidRDefault="00743CD4" w:rsidP="00420251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Osobą uprawnioną do kontaktów ze strony Zamawiającego jest …………………………..tel. ……………………………..e-mail: ……………………………………….. lub inna osoba pisemnie upoważniona przez Dyrektora COPE MSW</w:t>
      </w:r>
      <w:r w:rsidR="00C35090" w:rsidRPr="005F46DD">
        <w:rPr>
          <w:rFonts w:asciiTheme="minorHAnsi" w:hAnsiTheme="minorHAnsi"/>
        </w:rPr>
        <w:t>iA</w:t>
      </w:r>
      <w:r w:rsidRPr="005F46DD">
        <w:rPr>
          <w:rFonts w:asciiTheme="minorHAnsi" w:hAnsiTheme="minorHAnsi"/>
        </w:rPr>
        <w:t>.</w:t>
      </w:r>
    </w:p>
    <w:p w14:paraId="6302122D" w14:textId="77777777" w:rsidR="00743CD4" w:rsidRPr="005F46DD" w:rsidRDefault="00743CD4" w:rsidP="00420251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Osobą uprawnioną do kontaktów ze strony Wykonawcy jest………………………………, tel..............................., e-mail: ………………………………………….</w:t>
      </w:r>
    </w:p>
    <w:p w14:paraId="61802E8C" w14:textId="77777777" w:rsidR="00743CD4" w:rsidRPr="005F46DD" w:rsidRDefault="00743CD4" w:rsidP="00420251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Osobą uprawnioną do odbioru usługi ze strony Zamawiającego jest …………………………..tel. ……………………………..e-mail: ……………………………………….. lub inna osoba pisemnie upoważniona przez Dyrektora COPE MSW</w:t>
      </w:r>
      <w:r w:rsidR="00C35090" w:rsidRPr="005F46DD">
        <w:rPr>
          <w:rFonts w:asciiTheme="minorHAnsi" w:hAnsiTheme="minorHAnsi"/>
        </w:rPr>
        <w:t>iA</w:t>
      </w:r>
      <w:r w:rsidRPr="005F46DD">
        <w:rPr>
          <w:rFonts w:asciiTheme="minorHAnsi" w:hAnsiTheme="minorHAnsi"/>
        </w:rPr>
        <w:t>.</w:t>
      </w:r>
    </w:p>
    <w:p w14:paraId="0D86A7C6" w14:textId="77777777" w:rsidR="00743CD4" w:rsidRPr="005F46DD" w:rsidRDefault="00743CD4" w:rsidP="00420251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Osobą uprawnioną do odbioru usługi ze strony Wykonawcy jest …………………………..tel. ……………………………..e-mail: ………………………………………...</w:t>
      </w:r>
    </w:p>
    <w:p w14:paraId="01DF1486" w14:textId="77777777" w:rsidR="00743CD4" w:rsidRPr="005F46DD" w:rsidRDefault="00743CD4" w:rsidP="00420251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Ewentualne spory wynikłe w związku z realizacją przedmiotu Umowy będą rozstrzygane przez sąd powszechny właściwy dla siedziby Zamawiającego. </w:t>
      </w:r>
    </w:p>
    <w:p w14:paraId="662317FE" w14:textId="77777777" w:rsidR="00743CD4" w:rsidRPr="005F46DD" w:rsidRDefault="00743CD4" w:rsidP="00420251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W sprawach, których nie reguluje Umowa, będą miały zastosowanie odpowiednie przepisy kodeksu cywilnego oraz ustawy</w:t>
      </w:r>
      <w:r w:rsidR="007C3229" w:rsidRPr="005F46DD">
        <w:t xml:space="preserve"> </w:t>
      </w:r>
      <w:r w:rsidR="007C3229" w:rsidRPr="005F46DD">
        <w:rPr>
          <w:rFonts w:asciiTheme="minorHAnsi" w:hAnsiTheme="minorHAnsi"/>
        </w:rPr>
        <w:t>z dnia 4 lutego 1994 r.</w:t>
      </w:r>
      <w:r w:rsidRPr="005F46DD">
        <w:rPr>
          <w:rFonts w:asciiTheme="minorHAnsi" w:hAnsiTheme="minorHAnsi"/>
        </w:rPr>
        <w:t xml:space="preserve"> o prawie autorskim i prawach pokrewnych</w:t>
      </w:r>
      <w:r w:rsidR="007C3229" w:rsidRPr="005F46DD">
        <w:rPr>
          <w:rFonts w:asciiTheme="minorHAnsi" w:hAnsiTheme="minorHAnsi"/>
        </w:rPr>
        <w:t xml:space="preserve"> (Dz.U. </w:t>
      </w:r>
      <w:r w:rsidR="00991174" w:rsidRPr="005F46DD">
        <w:rPr>
          <w:rFonts w:asciiTheme="minorHAnsi" w:hAnsiTheme="minorHAnsi"/>
        </w:rPr>
        <w:t>2006</w:t>
      </w:r>
      <w:r w:rsidR="007C3229" w:rsidRPr="005F46DD">
        <w:rPr>
          <w:rFonts w:asciiTheme="minorHAnsi" w:hAnsiTheme="minorHAnsi"/>
        </w:rPr>
        <w:t xml:space="preserve"> </w:t>
      </w:r>
      <w:r w:rsidR="00991174" w:rsidRPr="005F46DD">
        <w:rPr>
          <w:rFonts w:asciiTheme="minorHAnsi" w:hAnsiTheme="minorHAnsi"/>
        </w:rPr>
        <w:t>r. N</w:t>
      </w:r>
      <w:r w:rsidR="007C3229" w:rsidRPr="005F46DD">
        <w:rPr>
          <w:rFonts w:asciiTheme="minorHAnsi" w:hAnsiTheme="minorHAnsi"/>
        </w:rPr>
        <w:t xml:space="preserve">r </w:t>
      </w:r>
      <w:r w:rsidR="00991174" w:rsidRPr="005F46DD">
        <w:rPr>
          <w:rFonts w:asciiTheme="minorHAnsi" w:hAnsiTheme="minorHAnsi"/>
        </w:rPr>
        <w:t>90</w:t>
      </w:r>
      <w:r w:rsidR="00671958" w:rsidRPr="005F46DD">
        <w:rPr>
          <w:rFonts w:asciiTheme="minorHAnsi" w:hAnsiTheme="minorHAnsi"/>
        </w:rPr>
        <w:t>,</w:t>
      </w:r>
      <w:r w:rsidR="007C3229" w:rsidRPr="005F46DD">
        <w:rPr>
          <w:rFonts w:asciiTheme="minorHAnsi" w:hAnsiTheme="minorHAnsi"/>
        </w:rPr>
        <w:t xml:space="preserve"> poz. </w:t>
      </w:r>
      <w:r w:rsidR="00991174" w:rsidRPr="005F46DD">
        <w:rPr>
          <w:rFonts w:asciiTheme="minorHAnsi" w:hAnsiTheme="minorHAnsi"/>
        </w:rPr>
        <w:t>631</w:t>
      </w:r>
      <w:r w:rsidR="007C3229" w:rsidRPr="005F46DD">
        <w:rPr>
          <w:rFonts w:asciiTheme="minorHAnsi" w:hAnsiTheme="minorHAnsi"/>
        </w:rPr>
        <w:t xml:space="preserve"> z </w:t>
      </w:r>
      <w:proofErr w:type="spellStart"/>
      <w:r w:rsidR="007C3229" w:rsidRPr="005F46DD">
        <w:rPr>
          <w:rFonts w:asciiTheme="minorHAnsi" w:hAnsiTheme="minorHAnsi"/>
        </w:rPr>
        <w:t>późn</w:t>
      </w:r>
      <w:proofErr w:type="spellEnd"/>
      <w:r w:rsidR="007C3229" w:rsidRPr="005F46DD">
        <w:rPr>
          <w:rFonts w:asciiTheme="minorHAnsi" w:hAnsiTheme="minorHAnsi"/>
        </w:rPr>
        <w:t>. zm.)</w:t>
      </w:r>
      <w:r w:rsidRPr="005F46DD">
        <w:rPr>
          <w:rFonts w:asciiTheme="minorHAnsi" w:hAnsiTheme="minorHAnsi"/>
        </w:rPr>
        <w:t>.</w:t>
      </w:r>
    </w:p>
    <w:p w14:paraId="6B5C57C5" w14:textId="77777777" w:rsidR="00743CD4" w:rsidRPr="005F46DD" w:rsidRDefault="00743CD4" w:rsidP="00420251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Niniejszą </w:t>
      </w:r>
      <w:r w:rsidR="00F8589B" w:rsidRPr="005F46DD">
        <w:rPr>
          <w:rFonts w:asciiTheme="minorHAnsi" w:hAnsiTheme="minorHAnsi"/>
        </w:rPr>
        <w:t>U</w:t>
      </w:r>
      <w:r w:rsidRPr="005F46DD">
        <w:rPr>
          <w:rFonts w:asciiTheme="minorHAnsi" w:hAnsiTheme="minorHAnsi"/>
        </w:rPr>
        <w:t xml:space="preserve">mowę wraz z załącznikami sporządzono w </w:t>
      </w:r>
      <w:r w:rsidR="001C60CC" w:rsidRPr="005F46DD">
        <w:rPr>
          <w:rFonts w:asciiTheme="minorHAnsi" w:hAnsiTheme="minorHAnsi"/>
        </w:rPr>
        <w:t>2</w:t>
      </w:r>
      <w:r w:rsidRPr="005F46DD">
        <w:rPr>
          <w:rFonts w:asciiTheme="minorHAnsi" w:hAnsiTheme="minorHAnsi"/>
        </w:rPr>
        <w:t xml:space="preserve"> (słownie: </w:t>
      </w:r>
      <w:r w:rsidR="001C60CC" w:rsidRPr="005F46DD">
        <w:rPr>
          <w:rFonts w:asciiTheme="minorHAnsi" w:hAnsiTheme="minorHAnsi"/>
        </w:rPr>
        <w:t>dwóch</w:t>
      </w:r>
      <w:r w:rsidRPr="005F46DD">
        <w:rPr>
          <w:rFonts w:asciiTheme="minorHAnsi" w:hAnsiTheme="minorHAnsi"/>
        </w:rPr>
        <w:t xml:space="preserve">) jednobrzmiących egzemplarzach, </w:t>
      </w:r>
      <w:r w:rsidR="001C60CC" w:rsidRPr="005F46DD">
        <w:rPr>
          <w:rFonts w:asciiTheme="minorHAnsi" w:hAnsiTheme="minorHAnsi"/>
        </w:rPr>
        <w:t>1</w:t>
      </w:r>
      <w:r w:rsidRPr="005F46DD">
        <w:rPr>
          <w:rFonts w:asciiTheme="minorHAnsi" w:hAnsiTheme="minorHAnsi"/>
        </w:rPr>
        <w:t xml:space="preserve"> (słownie: </w:t>
      </w:r>
      <w:r w:rsidR="001C60CC" w:rsidRPr="005F46DD">
        <w:rPr>
          <w:rFonts w:asciiTheme="minorHAnsi" w:hAnsiTheme="minorHAnsi"/>
        </w:rPr>
        <w:t>jeden) egzemplarz</w:t>
      </w:r>
      <w:r w:rsidRPr="005F46DD">
        <w:rPr>
          <w:rFonts w:asciiTheme="minorHAnsi" w:hAnsiTheme="minorHAnsi"/>
        </w:rPr>
        <w:t xml:space="preserve"> dla Zamawiającego i 1 (słownie: jeden) dla Wykonawcy.</w:t>
      </w:r>
    </w:p>
    <w:p w14:paraId="50A01202" w14:textId="77777777" w:rsidR="001075DE" w:rsidRPr="005F46DD" w:rsidRDefault="001075DE" w:rsidP="00420251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Umowa wchodzi w życie z dniem podpisania.</w:t>
      </w:r>
    </w:p>
    <w:p w14:paraId="27DFB0DE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4B90FBD4" w14:textId="77777777" w:rsidR="004201F4" w:rsidRPr="005F46DD" w:rsidRDefault="004201F4" w:rsidP="00743CD4">
      <w:pPr>
        <w:jc w:val="both"/>
        <w:rPr>
          <w:rFonts w:asciiTheme="minorHAnsi" w:hAnsiTheme="minorHAnsi"/>
        </w:rPr>
      </w:pPr>
    </w:p>
    <w:p w14:paraId="1419E34A" w14:textId="77777777" w:rsidR="004201F4" w:rsidRPr="005F46DD" w:rsidRDefault="004201F4" w:rsidP="00743CD4">
      <w:pPr>
        <w:jc w:val="both"/>
        <w:rPr>
          <w:rFonts w:asciiTheme="minorHAnsi" w:hAnsiTheme="minorHAnsi"/>
        </w:rPr>
      </w:pPr>
    </w:p>
    <w:p w14:paraId="4031373E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Załączniki:</w:t>
      </w:r>
    </w:p>
    <w:p w14:paraId="3B21298E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1. Opis przedmiotu zamówienia </w:t>
      </w:r>
    </w:p>
    <w:p w14:paraId="0243F2DF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2. Oferta Wykonawcy </w:t>
      </w:r>
    </w:p>
    <w:p w14:paraId="03C91707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3. Wzór protokołu odbioru</w:t>
      </w:r>
    </w:p>
    <w:p w14:paraId="54851BFF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4. Akt powołania </w:t>
      </w:r>
    </w:p>
    <w:p w14:paraId="118FD5CE" w14:textId="77777777" w:rsidR="00087CF9" w:rsidRPr="005F46DD" w:rsidRDefault="00087CF9">
      <w:pPr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br w:type="page"/>
      </w:r>
    </w:p>
    <w:p w14:paraId="5609F1AA" w14:textId="77777777" w:rsidR="00743CD4" w:rsidRPr="005F46DD" w:rsidRDefault="00743CD4" w:rsidP="00743CD4">
      <w:pPr>
        <w:jc w:val="both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 xml:space="preserve">Załącznik nr 3 do </w:t>
      </w:r>
      <w:r w:rsidR="00F8589B" w:rsidRPr="005F46DD">
        <w:rPr>
          <w:rFonts w:asciiTheme="minorHAnsi" w:hAnsiTheme="minorHAnsi"/>
          <w:b/>
        </w:rPr>
        <w:t>U</w:t>
      </w:r>
      <w:r w:rsidRPr="005F46DD">
        <w:rPr>
          <w:rFonts w:asciiTheme="minorHAnsi" w:hAnsiTheme="minorHAnsi"/>
          <w:b/>
        </w:rPr>
        <w:t>mowy</w:t>
      </w:r>
    </w:p>
    <w:p w14:paraId="5688D894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5AE98D17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Warszawa,</w:t>
      </w:r>
      <w:r w:rsidR="00B37B07" w:rsidRPr="005F46DD">
        <w:rPr>
          <w:rFonts w:asciiTheme="minorHAnsi" w:hAnsiTheme="minorHAnsi"/>
        </w:rPr>
        <w:t xml:space="preserve"> dnia __. __.</w:t>
      </w:r>
      <w:r w:rsidR="00C35090" w:rsidRPr="005F46DD">
        <w:rPr>
          <w:rFonts w:asciiTheme="minorHAnsi" w:hAnsiTheme="minorHAnsi"/>
        </w:rPr>
        <w:t>2017 </w:t>
      </w:r>
      <w:r w:rsidRPr="005F46DD">
        <w:rPr>
          <w:rFonts w:asciiTheme="minorHAnsi" w:hAnsiTheme="minorHAnsi"/>
        </w:rPr>
        <w:t>r.</w:t>
      </w:r>
    </w:p>
    <w:p w14:paraId="4CD697B4" w14:textId="77777777" w:rsidR="00743CD4" w:rsidRPr="005F46DD" w:rsidRDefault="00743CD4" w:rsidP="00743CD4">
      <w:pPr>
        <w:jc w:val="both"/>
        <w:rPr>
          <w:rFonts w:asciiTheme="minorHAnsi" w:hAnsiTheme="minorHAnsi"/>
          <w:b/>
        </w:rPr>
      </w:pPr>
    </w:p>
    <w:p w14:paraId="5F86A0E4" w14:textId="77777777" w:rsidR="00743CD4" w:rsidRPr="005F46DD" w:rsidRDefault="00743CD4" w:rsidP="00743CD4">
      <w:pPr>
        <w:jc w:val="both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Protokół Odbioru</w:t>
      </w:r>
      <w:r w:rsidR="000C3015" w:rsidRPr="005F46DD">
        <w:rPr>
          <w:rFonts w:asciiTheme="minorHAnsi" w:hAnsiTheme="minorHAnsi"/>
          <w:b/>
        </w:rPr>
        <w:t xml:space="preserve"> częściowego</w:t>
      </w:r>
    </w:p>
    <w:p w14:paraId="4AD73620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sporządzony pomiędzy: </w:t>
      </w:r>
    </w:p>
    <w:p w14:paraId="3D4447A9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7F7DF6A8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  <w:b/>
        </w:rPr>
        <w:t>Centrum Obsługi Projektów Europejskich MSW</w:t>
      </w:r>
      <w:r w:rsidR="00C35090" w:rsidRPr="005F46DD">
        <w:rPr>
          <w:rFonts w:asciiTheme="minorHAnsi" w:hAnsiTheme="minorHAnsi"/>
          <w:b/>
        </w:rPr>
        <w:t>iA</w:t>
      </w:r>
      <w:r w:rsidRPr="005F46DD">
        <w:rPr>
          <w:rFonts w:asciiTheme="minorHAnsi" w:hAnsiTheme="minorHAnsi"/>
        </w:rPr>
        <w:t xml:space="preserve"> z siedzibą w Warszawie, przy </w:t>
      </w:r>
      <w:r w:rsidRPr="005F46DD">
        <w:rPr>
          <w:rFonts w:asciiTheme="minorHAnsi" w:hAnsiTheme="minorHAnsi"/>
        </w:rPr>
        <w:br/>
        <w:t xml:space="preserve">ul. Rakowieckiej 2A, NIP: </w:t>
      </w:r>
      <w:r w:rsidR="007C3229" w:rsidRPr="005F46DD">
        <w:rPr>
          <w:rFonts w:asciiTheme="minorHAnsi" w:hAnsiTheme="minorHAnsi"/>
        </w:rPr>
        <w:t>521-36-63-715</w:t>
      </w:r>
      <w:r w:rsidRPr="005F46DD">
        <w:rPr>
          <w:rFonts w:asciiTheme="minorHAnsi" w:hAnsiTheme="minorHAnsi"/>
        </w:rPr>
        <w:t>, REGON:</w:t>
      </w:r>
      <w:r w:rsidR="007C3229" w:rsidRPr="005F46DD">
        <w:t xml:space="preserve"> </w:t>
      </w:r>
      <w:r w:rsidR="007C3229" w:rsidRPr="005F46DD">
        <w:rPr>
          <w:rFonts w:asciiTheme="minorHAnsi" w:hAnsiTheme="minorHAnsi"/>
        </w:rPr>
        <w:t xml:space="preserve">147-027-812 </w:t>
      </w:r>
      <w:r w:rsidRPr="005F46DD">
        <w:rPr>
          <w:rFonts w:asciiTheme="minorHAnsi" w:hAnsiTheme="minorHAnsi"/>
        </w:rPr>
        <w:t xml:space="preserve"> </w:t>
      </w:r>
      <w:r w:rsidR="007C3229" w:rsidRPr="005F46DD">
        <w:rPr>
          <w:rFonts w:asciiTheme="minorHAnsi" w:hAnsiTheme="minorHAnsi"/>
        </w:rPr>
        <w:t xml:space="preserve">reprezentowanym przez Pana </w:t>
      </w:r>
      <w:r w:rsidR="00EE2989" w:rsidRPr="005F46DD">
        <w:rPr>
          <w:rFonts w:asciiTheme="minorHAnsi" w:hAnsiTheme="minorHAnsi"/>
        </w:rPr>
        <w:t>.............</w:t>
      </w:r>
    </w:p>
    <w:p w14:paraId="1E6C8A30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zwan</w:t>
      </w:r>
      <w:r w:rsidR="007C3229" w:rsidRPr="005F46DD">
        <w:rPr>
          <w:rFonts w:asciiTheme="minorHAnsi" w:hAnsiTheme="minorHAnsi"/>
        </w:rPr>
        <w:t>ym</w:t>
      </w:r>
      <w:r w:rsidRPr="005F46DD">
        <w:rPr>
          <w:rFonts w:asciiTheme="minorHAnsi" w:hAnsiTheme="minorHAnsi"/>
        </w:rPr>
        <w:t xml:space="preserve"> dalej „</w:t>
      </w:r>
      <w:r w:rsidRPr="005F46DD">
        <w:rPr>
          <w:rFonts w:asciiTheme="minorHAnsi" w:hAnsiTheme="minorHAnsi"/>
          <w:b/>
        </w:rPr>
        <w:t>Zamawiającym</w:t>
      </w:r>
      <w:r w:rsidRPr="005F46DD">
        <w:rPr>
          <w:rFonts w:asciiTheme="minorHAnsi" w:hAnsiTheme="minorHAnsi"/>
        </w:rPr>
        <w:t>” lub „</w:t>
      </w:r>
      <w:r w:rsidRPr="005F46DD">
        <w:rPr>
          <w:rFonts w:asciiTheme="minorHAnsi" w:hAnsiTheme="minorHAnsi"/>
          <w:b/>
        </w:rPr>
        <w:t>Stroną</w:t>
      </w:r>
      <w:r w:rsidRPr="005F46DD">
        <w:rPr>
          <w:rFonts w:asciiTheme="minorHAnsi" w:hAnsiTheme="minorHAnsi"/>
        </w:rPr>
        <w:t>”</w:t>
      </w:r>
    </w:p>
    <w:p w14:paraId="44FE105B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a</w:t>
      </w:r>
    </w:p>
    <w:p w14:paraId="61C64062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............................                    </w:t>
      </w:r>
    </w:p>
    <w:p w14:paraId="0DA0DAD4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zwaną dalej „</w:t>
      </w:r>
      <w:r w:rsidRPr="005F46DD">
        <w:rPr>
          <w:rFonts w:asciiTheme="minorHAnsi" w:hAnsiTheme="minorHAnsi"/>
          <w:b/>
        </w:rPr>
        <w:t>Wykonawcą</w:t>
      </w:r>
      <w:r w:rsidRPr="005F46DD">
        <w:rPr>
          <w:rFonts w:asciiTheme="minorHAnsi" w:hAnsiTheme="minorHAnsi"/>
        </w:rPr>
        <w:t>” lub „</w:t>
      </w:r>
      <w:r w:rsidRPr="005F46DD">
        <w:rPr>
          <w:rFonts w:asciiTheme="minorHAnsi" w:hAnsiTheme="minorHAnsi"/>
          <w:b/>
        </w:rPr>
        <w:t>Stroną</w:t>
      </w:r>
      <w:r w:rsidRPr="005F46DD">
        <w:rPr>
          <w:rFonts w:asciiTheme="minorHAnsi" w:hAnsiTheme="minorHAnsi"/>
        </w:rPr>
        <w:t>”.</w:t>
      </w:r>
    </w:p>
    <w:p w14:paraId="6EF7A7B7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2DEA1A3B" w14:textId="77777777" w:rsidR="00743CD4" w:rsidRPr="005F46DD" w:rsidRDefault="00743CD4" w:rsidP="00420251">
      <w:pPr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Strony potwierdzają wykonanie i odebranie następujących usług, zgodnie z umową ____________:</w:t>
      </w:r>
    </w:p>
    <w:p w14:paraId="08FD21ED" w14:textId="77777777" w:rsidR="00743CD4" w:rsidRPr="005F46DD" w:rsidRDefault="00743CD4" w:rsidP="00743CD4">
      <w:pPr>
        <w:jc w:val="both"/>
        <w:rPr>
          <w:rFonts w:asciiTheme="minorHAnsi" w:hAnsiTheme="minorHAnsi"/>
        </w:rPr>
      </w:pPr>
    </w:p>
    <w:p w14:paraId="720B486D" w14:textId="77777777" w:rsidR="00743CD4" w:rsidRPr="005F46DD" w:rsidRDefault="00743CD4" w:rsidP="00420251">
      <w:pPr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Odbioru dokonali:</w:t>
      </w:r>
    </w:p>
    <w:p w14:paraId="35E67ACE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 xml:space="preserve">- w imieniu Zamawiającego: ............................             </w:t>
      </w:r>
    </w:p>
    <w:p w14:paraId="6601F864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- w imieniu Wykonawcy: .................................</w:t>
      </w:r>
    </w:p>
    <w:p w14:paraId="74A30012" w14:textId="77777777" w:rsidR="00743CD4" w:rsidRPr="005F46DD" w:rsidRDefault="00743CD4" w:rsidP="00743CD4">
      <w:pPr>
        <w:jc w:val="both"/>
        <w:rPr>
          <w:rFonts w:asciiTheme="minorHAnsi" w:hAnsiTheme="minorHAnsi"/>
          <w:b/>
        </w:rPr>
      </w:pPr>
    </w:p>
    <w:p w14:paraId="2C46BA63" w14:textId="77777777" w:rsidR="00743CD4" w:rsidRPr="005F46DD" w:rsidRDefault="00743CD4" w:rsidP="00420251">
      <w:pPr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5F46DD">
        <w:rPr>
          <w:rFonts w:asciiTheme="minorHAnsi" w:hAnsiTheme="minorHAnsi"/>
          <w:b/>
        </w:rPr>
        <w:t>Uwagi Stron:</w:t>
      </w:r>
    </w:p>
    <w:p w14:paraId="30692795" w14:textId="77777777" w:rsidR="00743CD4" w:rsidRPr="005F46DD" w:rsidRDefault="00743CD4" w:rsidP="00743CD4">
      <w:pPr>
        <w:jc w:val="both"/>
        <w:rPr>
          <w:rFonts w:asciiTheme="minorHAnsi" w:hAnsiTheme="minorHAnsi"/>
        </w:rPr>
      </w:pPr>
      <w:r w:rsidRPr="005F46DD">
        <w:rPr>
          <w:rFonts w:asciiTheme="minorHAnsi" w:hAnsiTheme="minorHAnsi"/>
        </w:rPr>
        <w:t>........................................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15"/>
        <w:gridCol w:w="4517"/>
      </w:tblGrid>
      <w:tr w:rsidR="00743CD4" w:rsidRPr="005F46DD" w14:paraId="7D391F4D" w14:textId="77777777" w:rsidTr="00743CD4">
        <w:tc>
          <w:tcPr>
            <w:tcW w:w="4606" w:type="dxa"/>
          </w:tcPr>
          <w:p w14:paraId="4D203AC5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  <w:b/>
                <w:i/>
              </w:rPr>
            </w:pPr>
          </w:p>
          <w:p w14:paraId="687B87E2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5F46DD">
              <w:rPr>
                <w:rFonts w:asciiTheme="minorHAnsi" w:hAnsiTheme="minorHAnsi"/>
                <w:b/>
                <w:i/>
              </w:rPr>
              <w:t>Zamawiający</w:t>
            </w:r>
          </w:p>
          <w:p w14:paraId="6618CDA7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14:paraId="609676BA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  <w:b/>
                <w:i/>
              </w:rPr>
            </w:pPr>
          </w:p>
          <w:p w14:paraId="0755AF77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5F46DD">
              <w:rPr>
                <w:rFonts w:asciiTheme="minorHAnsi" w:hAnsiTheme="minorHAnsi"/>
                <w:b/>
                <w:i/>
              </w:rPr>
              <w:t>Wykonawca</w:t>
            </w:r>
          </w:p>
        </w:tc>
      </w:tr>
      <w:tr w:rsidR="00743CD4" w:rsidRPr="00743CD4" w14:paraId="1F5EB37D" w14:textId="77777777" w:rsidTr="00743CD4">
        <w:tc>
          <w:tcPr>
            <w:tcW w:w="4606" w:type="dxa"/>
          </w:tcPr>
          <w:p w14:paraId="1372BA39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  <w:b/>
                <w:i/>
              </w:rPr>
            </w:pPr>
          </w:p>
          <w:p w14:paraId="335EC9E4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5F46DD">
              <w:rPr>
                <w:rFonts w:asciiTheme="minorHAnsi" w:hAnsiTheme="minorHAnsi"/>
                <w:b/>
                <w:i/>
              </w:rPr>
              <w:t>…………………………………………..</w:t>
            </w:r>
          </w:p>
        </w:tc>
        <w:tc>
          <w:tcPr>
            <w:tcW w:w="4606" w:type="dxa"/>
          </w:tcPr>
          <w:p w14:paraId="5673F79C" w14:textId="77777777" w:rsidR="00743CD4" w:rsidRPr="005F46DD" w:rsidRDefault="00743CD4" w:rsidP="00743CD4">
            <w:pPr>
              <w:jc w:val="both"/>
              <w:rPr>
                <w:rFonts w:asciiTheme="minorHAnsi" w:hAnsiTheme="minorHAnsi"/>
                <w:b/>
                <w:i/>
              </w:rPr>
            </w:pPr>
          </w:p>
          <w:p w14:paraId="39EEF5F6" w14:textId="77777777" w:rsidR="00743CD4" w:rsidRPr="00743CD4" w:rsidRDefault="00743CD4" w:rsidP="00743CD4">
            <w:pPr>
              <w:jc w:val="both"/>
              <w:rPr>
                <w:rFonts w:asciiTheme="minorHAnsi" w:hAnsiTheme="minorHAnsi"/>
              </w:rPr>
            </w:pPr>
            <w:r w:rsidRPr="005F46DD">
              <w:rPr>
                <w:rFonts w:asciiTheme="minorHAnsi" w:hAnsiTheme="minorHAnsi"/>
                <w:b/>
                <w:i/>
              </w:rPr>
              <w:t>……………………………………………</w:t>
            </w:r>
            <w:bookmarkStart w:id="37" w:name="_GoBack"/>
            <w:bookmarkEnd w:id="37"/>
          </w:p>
        </w:tc>
      </w:tr>
    </w:tbl>
    <w:p w14:paraId="0F188314" w14:textId="77777777" w:rsidR="00743CD4" w:rsidRPr="00743CD4" w:rsidRDefault="00743CD4" w:rsidP="00743CD4">
      <w:pPr>
        <w:jc w:val="both"/>
        <w:rPr>
          <w:rFonts w:asciiTheme="minorHAnsi" w:hAnsiTheme="minorHAnsi"/>
        </w:rPr>
      </w:pPr>
    </w:p>
    <w:bookmarkEnd w:id="1"/>
    <w:bookmarkEnd w:id="2"/>
    <w:bookmarkEnd w:id="3"/>
    <w:p w14:paraId="3A694060" w14:textId="77777777" w:rsidR="00743CD4" w:rsidRPr="00743CD4" w:rsidRDefault="00743CD4" w:rsidP="00743CD4">
      <w:pPr>
        <w:jc w:val="both"/>
        <w:rPr>
          <w:rFonts w:asciiTheme="minorHAnsi" w:hAnsiTheme="minorHAnsi"/>
        </w:rPr>
      </w:pPr>
    </w:p>
    <w:sectPr w:rsidR="00743CD4" w:rsidRPr="00743CD4" w:rsidSect="00743CD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162C4" w14:textId="77777777" w:rsidR="00480009" w:rsidRDefault="00480009">
      <w:r>
        <w:separator/>
      </w:r>
    </w:p>
  </w:endnote>
  <w:endnote w:type="continuationSeparator" w:id="0">
    <w:p w14:paraId="09109E19" w14:textId="77777777" w:rsidR="00480009" w:rsidRDefault="0048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otisSemiSansPl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B8DB8" w14:textId="77777777" w:rsidR="00480009" w:rsidRDefault="00480009" w:rsidP="00AE0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487EE0" w14:textId="77777777" w:rsidR="00480009" w:rsidRDefault="004800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792EA" w14:textId="77777777" w:rsidR="00480009" w:rsidRPr="00922CB5" w:rsidRDefault="00480009" w:rsidP="00922CB5">
    <w:pPr>
      <w:jc w:val="center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5497C" w14:textId="77777777" w:rsidR="00480009" w:rsidRDefault="00480009" w:rsidP="005F122D">
    <w:pPr>
      <w:jc w:val="center"/>
      <w:rPr>
        <w:rFonts w:ascii="Calibri" w:hAnsi="Calibri" w:cs="Calibri"/>
        <w:sz w:val="16"/>
        <w:szCs w:val="16"/>
      </w:rPr>
    </w:pPr>
  </w:p>
  <w:p w14:paraId="37B0F469" w14:textId="77777777" w:rsidR="00480009" w:rsidRPr="00C61160" w:rsidRDefault="00480009" w:rsidP="005F122D">
    <w:pPr>
      <w:jc w:val="right"/>
    </w:pPr>
    <w:r>
      <w:t xml:space="preserve">  </w:t>
    </w:r>
    <w:r w:rsidRPr="00C61160">
      <w:t>26</w:t>
    </w:r>
  </w:p>
  <w:p w14:paraId="1A9D3C3C" w14:textId="77777777" w:rsidR="00480009" w:rsidRDefault="00480009" w:rsidP="005F122D">
    <w:pPr>
      <w:jc w:val="center"/>
      <w:rPr>
        <w:rFonts w:ascii="Calibri" w:hAnsi="Calibri" w:cs="Calibri"/>
        <w:sz w:val="16"/>
        <w:szCs w:val="16"/>
      </w:rPr>
    </w:pPr>
  </w:p>
  <w:p w14:paraId="1D1C8657" w14:textId="77777777" w:rsidR="00480009" w:rsidRDefault="00480009" w:rsidP="005F122D">
    <w:pPr>
      <w:jc w:val="center"/>
      <w:rPr>
        <w:rFonts w:ascii="Calibri" w:hAnsi="Calibri" w:cs="Calibri"/>
        <w:sz w:val="16"/>
        <w:szCs w:val="16"/>
      </w:rPr>
    </w:pPr>
  </w:p>
  <w:p w14:paraId="6A5A8873" w14:textId="77777777" w:rsidR="00480009" w:rsidRPr="009524B3" w:rsidRDefault="00480009" w:rsidP="005F122D">
    <w:pPr>
      <w:jc w:val="center"/>
      <w:rPr>
        <w:rFonts w:ascii="Calibri" w:hAnsi="Calibri" w:cs="Calibri"/>
        <w:sz w:val="16"/>
        <w:szCs w:val="16"/>
      </w:rPr>
    </w:pPr>
  </w:p>
  <w:p w14:paraId="2E31A39B" w14:textId="77777777" w:rsidR="00480009" w:rsidRPr="00463D2E" w:rsidRDefault="00480009" w:rsidP="00F15CE2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3E978" w14:textId="77777777" w:rsidR="00480009" w:rsidRDefault="00480009">
      <w:r>
        <w:separator/>
      </w:r>
    </w:p>
  </w:footnote>
  <w:footnote w:type="continuationSeparator" w:id="0">
    <w:p w14:paraId="48CEA81F" w14:textId="77777777" w:rsidR="00480009" w:rsidRDefault="00480009">
      <w:r>
        <w:continuationSeparator/>
      </w:r>
    </w:p>
  </w:footnote>
  <w:footnote w:id="1">
    <w:p w14:paraId="2ECEB562" w14:textId="77777777" w:rsidR="00480009" w:rsidRPr="008B38AA" w:rsidRDefault="00480009" w:rsidP="00743CD4">
      <w:pPr>
        <w:jc w:val="both"/>
        <w:rPr>
          <w:iCs/>
          <w:sz w:val="16"/>
          <w:szCs w:val="16"/>
        </w:rPr>
      </w:pPr>
      <w:r w:rsidRPr="008B38AA">
        <w:rPr>
          <w:rStyle w:val="Odwoanieprzypisudolnego"/>
          <w:sz w:val="16"/>
          <w:szCs w:val="16"/>
        </w:rPr>
        <w:footnoteRef/>
      </w:r>
      <w:r w:rsidRPr="008B38AA">
        <w:rPr>
          <w:sz w:val="16"/>
          <w:szCs w:val="16"/>
        </w:rPr>
        <w:t xml:space="preserve"> </w:t>
      </w:r>
      <w:r w:rsidRPr="008B38AA">
        <w:rPr>
          <w:rFonts w:ascii="Verdana" w:hAnsi="Verdana"/>
          <w:iCs/>
          <w:sz w:val="16"/>
          <w:szCs w:val="16"/>
        </w:rPr>
        <w:t>Wykonawca zagraniczny wpisuje tylko cenę netto</w:t>
      </w:r>
    </w:p>
    <w:p w14:paraId="4B11304A" w14:textId="77777777" w:rsidR="00480009" w:rsidRPr="008B38AA" w:rsidRDefault="00480009" w:rsidP="00743CD4">
      <w:pPr>
        <w:pStyle w:val="Tekstprzypisudolnego"/>
        <w:rPr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52" w:type="dxa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3070"/>
      <w:gridCol w:w="3070"/>
      <w:gridCol w:w="3070"/>
      <w:gridCol w:w="3071"/>
      <w:gridCol w:w="3071"/>
    </w:tblGrid>
    <w:tr w:rsidR="00480009" w14:paraId="1DBBA579" w14:textId="77777777" w:rsidTr="00F1573F">
      <w:trPr>
        <w:trHeight w:val="1124"/>
      </w:trPr>
      <w:tc>
        <w:tcPr>
          <w:tcW w:w="3070" w:type="dxa"/>
          <w:vAlign w:val="center"/>
        </w:tcPr>
        <w:p w14:paraId="2640D18B" w14:textId="77777777" w:rsidR="00480009" w:rsidRPr="00683BE2" w:rsidRDefault="00480009" w:rsidP="00726A3D">
          <w:pPr>
            <w:pStyle w:val="Nagwek"/>
            <w:jc w:val="center"/>
            <w:rPr>
              <w:rFonts w:ascii="Arial" w:hAnsi="Arial" w:cs="Arial"/>
              <w:b/>
            </w:rPr>
          </w:pPr>
          <w:r w:rsidRPr="00EF0FB7">
            <w:rPr>
              <w:rFonts w:ascii="Calibri" w:hAnsi="Calibri" w:cs="Arial"/>
              <w:noProof/>
              <w:sz w:val="32"/>
              <w:szCs w:val="32"/>
            </w:rPr>
            <w:drawing>
              <wp:inline distT="0" distB="0" distL="0" distR="0" wp14:anchorId="60A4F67D" wp14:editId="3390F6C6">
                <wp:extent cx="767715" cy="663191"/>
                <wp:effectExtent l="0" t="0" r="0" b="3810"/>
                <wp:docPr id="2" name="Obraz 2" descr="X:\logo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logo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952" cy="691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14:paraId="1FB39904" w14:textId="77777777" w:rsidR="00480009" w:rsidRPr="00683BE2" w:rsidRDefault="00480009" w:rsidP="001D67DF">
          <w:pPr>
            <w:pStyle w:val="Nagwek"/>
            <w:jc w:val="center"/>
            <w:rPr>
              <w:rFonts w:ascii="Arial" w:hAnsi="Arial" w:cs="Arial"/>
              <w:b/>
            </w:rPr>
          </w:pPr>
        </w:p>
      </w:tc>
      <w:tc>
        <w:tcPr>
          <w:tcW w:w="3070" w:type="dxa"/>
          <w:vAlign w:val="center"/>
        </w:tcPr>
        <w:p w14:paraId="4801E7EC" w14:textId="77777777" w:rsidR="00480009" w:rsidRPr="00683BE2" w:rsidRDefault="00480009" w:rsidP="008B20C8">
          <w:pPr>
            <w:pStyle w:val="Nagwek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5B57C9D8" wp14:editId="51E73AFC">
                <wp:extent cx="981075" cy="981075"/>
                <wp:effectExtent l="0" t="0" r="0" b="0"/>
                <wp:docPr id="1" name="Obraz 1" descr="N:\logo_NM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logo_NM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16" cy="9810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0C2B2ECA" w14:textId="77777777" w:rsidR="00480009" w:rsidRDefault="00480009" w:rsidP="008B20C8">
          <w:pPr>
            <w:pStyle w:val="Nagwek"/>
            <w:jc w:val="center"/>
          </w:pPr>
        </w:p>
      </w:tc>
      <w:tc>
        <w:tcPr>
          <w:tcW w:w="3071" w:type="dxa"/>
          <w:vAlign w:val="center"/>
        </w:tcPr>
        <w:p w14:paraId="6FAEBDFE" w14:textId="77777777" w:rsidR="00480009" w:rsidRDefault="00480009" w:rsidP="008B20C8">
          <w:pPr>
            <w:pStyle w:val="Nagwek"/>
            <w:jc w:val="center"/>
          </w:pPr>
        </w:p>
      </w:tc>
    </w:tr>
  </w:tbl>
  <w:p w14:paraId="42C7D186" w14:textId="77777777" w:rsidR="00480009" w:rsidRDefault="00480009" w:rsidP="008B20C8">
    <w:pPr>
      <w:pStyle w:val="Nagwek"/>
      <w:jc w:val="right"/>
    </w:pPr>
  </w:p>
  <w:p w14:paraId="06BDCEDC" w14:textId="77777777" w:rsidR="00480009" w:rsidRDefault="00480009"/>
  <w:p w14:paraId="3AB584D8" w14:textId="77777777" w:rsidR="00480009" w:rsidRDefault="004800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52" w:type="dxa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7884"/>
      <w:gridCol w:w="1867"/>
      <w:gridCol w:w="1867"/>
      <w:gridCol w:w="1867"/>
      <w:gridCol w:w="1867"/>
    </w:tblGrid>
    <w:tr w:rsidR="00480009" w14:paraId="36868046" w14:textId="77777777" w:rsidTr="00F1573F">
      <w:trPr>
        <w:trHeight w:val="1124"/>
      </w:trPr>
      <w:tc>
        <w:tcPr>
          <w:tcW w:w="3070" w:type="dxa"/>
          <w:vAlign w:val="center"/>
        </w:tcPr>
        <w:p w14:paraId="48A07AEE" w14:textId="77777777" w:rsidR="00480009" w:rsidRPr="00DB76B1" w:rsidRDefault="00480009" w:rsidP="00F1573F">
          <w:pPr>
            <w:pStyle w:val="Nagwek"/>
            <w:tabs>
              <w:tab w:val="clear" w:pos="4536"/>
              <w:tab w:val="clear" w:pos="9072"/>
              <w:tab w:val="left" w:pos="7668"/>
            </w:tabs>
            <w:rPr>
              <w:noProof/>
            </w:rPr>
          </w:pPr>
          <w:r>
            <w:rPr>
              <w:noProof/>
            </w:rPr>
            <w:tab/>
          </w:r>
        </w:p>
        <w:p w14:paraId="4F98DBEB" w14:textId="77777777" w:rsidR="00480009" w:rsidRPr="00683BE2" w:rsidRDefault="00480009" w:rsidP="00F1573F">
          <w:pPr>
            <w:pStyle w:val="Nagwek"/>
            <w:jc w:val="center"/>
            <w:rPr>
              <w:rFonts w:ascii="Arial" w:hAnsi="Arial" w:cs="Arial"/>
              <w:b/>
            </w:rPr>
          </w:pPr>
        </w:p>
      </w:tc>
      <w:tc>
        <w:tcPr>
          <w:tcW w:w="3070" w:type="dxa"/>
          <w:vAlign w:val="center"/>
        </w:tcPr>
        <w:p w14:paraId="3639AFF2" w14:textId="77777777" w:rsidR="00480009" w:rsidRPr="00683BE2" w:rsidRDefault="00480009" w:rsidP="001D67DF">
          <w:pPr>
            <w:pStyle w:val="Nagwek"/>
            <w:jc w:val="center"/>
            <w:rPr>
              <w:rFonts w:ascii="Arial" w:hAnsi="Arial" w:cs="Arial"/>
              <w:b/>
            </w:rPr>
          </w:pPr>
        </w:p>
      </w:tc>
      <w:tc>
        <w:tcPr>
          <w:tcW w:w="3070" w:type="dxa"/>
          <w:vAlign w:val="center"/>
        </w:tcPr>
        <w:p w14:paraId="5E1FAE21" w14:textId="77777777" w:rsidR="00480009" w:rsidRPr="00683BE2" w:rsidRDefault="00480009" w:rsidP="008B20C8">
          <w:pPr>
            <w:pStyle w:val="Nagwek"/>
            <w:jc w:val="center"/>
            <w:rPr>
              <w:rFonts w:ascii="Arial" w:hAnsi="Arial" w:cs="Arial"/>
              <w:b/>
            </w:rPr>
          </w:pPr>
        </w:p>
      </w:tc>
      <w:tc>
        <w:tcPr>
          <w:tcW w:w="3071" w:type="dxa"/>
          <w:vAlign w:val="center"/>
        </w:tcPr>
        <w:p w14:paraId="00681251" w14:textId="77777777" w:rsidR="00480009" w:rsidRDefault="00480009" w:rsidP="008B20C8">
          <w:pPr>
            <w:pStyle w:val="Nagwek"/>
            <w:jc w:val="center"/>
          </w:pPr>
        </w:p>
      </w:tc>
      <w:tc>
        <w:tcPr>
          <w:tcW w:w="3071" w:type="dxa"/>
          <w:vAlign w:val="center"/>
        </w:tcPr>
        <w:p w14:paraId="3393573D" w14:textId="77777777" w:rsidR="00480009" w:rsidRDefault="00480009" w:rsidP="008B20C8">
          <w:pPr>
            <w:pStyle w:val="Nagwek"/>
            <w:jc w:val="center"/>
          </w:pPr>
        </w:p>
      </w:tc>
    </w:tr>
  </w:tbl>
  <w:p w14:paraId="60F3DFBC" w14:textId="77777777" w:rsidR="00480009" w:rsidRDefault="00480009" w:rsidP="008B20C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Ind w:w="-176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369"/>
      <w:gridCol w:w="3827"/>
      <w:gridCol w:w="2835"/>
    </w:tblGrid>
    <w:tr w:rsidR="00480009" w:rsidRPr="004230A3" w14:paraId="7C3A744F" w14:textId="77777777" w:rsidTr="00B916D5">
      <w:tc>
        <w:tcPr>
          <w:tcW w:w="3369" w:type="dxa"/>
          <w:vAlign w:val="center"/>
        </w:tcPr>
        <w:p w14:paraId="1DC640B2" w14:textId="77777777" w:rsidR="00480009" w:rsidRPr="004230A3" w:rsidRDefault="00480009" w:rsidP="004A025C">
          <w:pPr>
            <w:ind w:right="5104"/>
            <w:rPr>
              <w:rFonts w:ascii="Arial Narrow" w:hAnsi="Arial Narrow"/>
            </w:rPr>
          </w:pPr>
        </w:p>
      </w:tc>
      <w:tc>
        <w:tcPr>
          <w:tcW w:w="3827" w:type="dxa"/>
          <w:vAlign w:val="center"/>
        </w:tcPr>
        <w:p w14:paraId="59ACBEDC" w14:textId="77777777" w:rsidR="00480009" w:rsidRPr="004230A3" w:rsidRDefault="00480009" w:rsidP="00B916D5">
          <w:pPr>
            <w:ind w:right="5104"/>
            <w:jc w:val="center"/>
            <w:rPr>
              <w:rFonts w:ascii="Arial Narrow" w:hAnsi="Arial Narrow"/>
            </w:rPr>
          </w:pPr>
        </w:p>
      </w:tc>
      <w:tc>
        <w:tcPr>
          <w:tcW w:w="2835" w:type="dxa"/>
          <w:vAlign w:val="center"/>
        </w:tcPr>
        <w:p w14:paraId="5322E1BA" w14:textId="77777777" w:rsidR="00480009" w:rsidRPr="004230A3" w:rsidRDefault="00480009" w:rsidP="00B916D5">
          <w:pPr>
            <w:ind w:right="5104"/>
            <w:jc w:val="center"/>
            <w:rPr>
              <w:rFonts w:ascii="Arial Narrow" w:hAnsi="Arial Narrow"/>
            </w:rPr>
          </w:pPr>
        </w:p>
      </w:tc>
    </w:tr>
  </w:tbl>
  <w:p w14:paraId="698CEF6F" w14:textId="77777777" w:rsidR="00480009" w:rsidRDefault="00480009" w:rsidP="00654C10">
    <w:pPr>
      <w:pStyle w:val="Nagwek"/>
      <w:tabs>
        <w:tab w:val="clear" w:pos="4536"/>
        <w:tab w:val="clear" w:pos="9072"/>
        <w:tab w:val="left" w:pos="3660"/>
      </w:tabs>
      <w:spacing w:after="48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9326F" w14:textId="77777777" w:rsidR="00480009" w:rsidRDefault="00480009">
    <w:pPr>
      <w:pStyle w:val="Nagwek"/>
      <w:rPr>
        <w:noProof/>
      </w:rPr>
    </w:pPr>
  </w:p>
  <w:p w14:paraId="7D507A8D" w14:textId="77777777" w:rsidR="00480009" w:rsidRDefault="004800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F2CA1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202B0"/>
    <w:multiLevelType w:val="hybridMultilevel"/>
    <w:tmpl w:val="CADC11C6"/>
    <w:lvl w:ilvl="0" w:tplc="0B029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60605"/>
    <w:multiLevelType w:val="multilevel"/>
    <w:tmpl w:val="06487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35B4007"/>
    <w:multiLevelType w:val="hybridMultilevel"/>
    <w:tmpl w:val="2C285DC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615470"/>
    <w:multiLevelType w:val="hybridMultilevel"/>
    <w:tmpl w:val="9DDA1D32"/>
    <w:lvl w:ilvl="0" w:tplc="5BC4D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5A2CE9"/>
    <w:multiLevelType w:val="hybridMultilevel"/>
    <w:tmpl w:val="1B54C204"/>
    <w:lvl w:ilvl="0" w:tplc="F730AF34">
      <w:start w:val="1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D4544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907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967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2B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EC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FC4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E5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E05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B0233"/>
    <w:multiLevelType w:val="multilevel"/>
    <w:tmpl w:val="3D5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E7710F"/>
    <w:multiLevelType w:val="hybridMultilevel"/>
    <w:tmpl w:val="0DC6A5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37401"/>
    <w:multiLevelType w:val="multilevel"/>
    <w:tmpl w:val="B2AE2F26"/>
    <w:name w:val="Heading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BCB370C"/>
    <w:multiLevelType w:val="multilevel"/>
    <w:tmpl w:val="EBACC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2C4B0005"/>
    <w:multiLevelType w:val="hybridMultilevel"/>
    <w:tmpl w:val="797C20B4"/>
    <w:lvl w:ilvl="0" w:tplc="2A7079C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72C45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F67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81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E5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624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45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AF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926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64C6A"/>
    <w:multiLevelType w:val="hybridMultilevel"/>
    <w:tmpl w:val="B70A9FD8"/>
    <w:lvl w:ilvl="0" w:tplc="C9740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7D0FCC"/>
    <w:multiLevelType w:val="hybridMultilevel"/>
    <w:tmpl w:val="BD54DB06"/>
    <w:lvl w:ilvl="0" w:tplc="0415000F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  <w:i w:val="0"/>
      </w:rPr>
    </w:lvl>
    <w:lvl w:ilvl="1" w:tplc="9FFAB35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 w:val="0"/>
      </w:rPr>
    </w:lvl>
    <w:lvl w:ilvl="2" w:tplc="0415000F">
      <w:start w:val="1"/>
      <w:numFmt w:val="decimal"/>
      <w:lvlText w:val="%3)"/>
      <w:lvlJc w:val="left"/>
      <w:pPr>
        <w:tabs>
          <w:tab w:val="num" w:pos="1272"/>
        </w:tabs>
        <w:ind w:left="1272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3" w15:restartNumberingAfterBreak="0">
    <w:nsid w:val="40DE5441"/>
    <w:multiLevelType w:val="singleLevel"/>
    <w:tmpl w:val="8CD695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color w:val="auto"/>
        <w:sz w:val="20"/>
        <w:szCs w:val="20"/>
      </w:rPr>
    </w:lvl>
  </w:abstractNum>
  <w:abstractNum w:abstractNumId="14" w15:restartNumberingAfterBreak="0">
    <w:nsid w:val="45A05F0B"/>
    <w:multiLevelType w:val="hybridMultilevel"/>
    <w:tmpl w:val="F2A2FABA"/>
    <w:lvl w:ilvl="0" w:tplc="7DCED52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8D464000" w:tentative="1">
      <w:start w:val="1"/>
      <w:numFmt w:val="lowerLetter"/>
      <w:lvlText w:val="%2."/>
      <w:lvlJc w:val="left"/>
      <w:pPr>
        <w:ind w:left="1440" w:hanging="360"/>
      </w:pPr>
    </w:lvl>
    <w:lvl w:ilvl="2" w:tplc="8D46400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13CC9"/>
    <w:multiLevelType w:val="hybridMultilevel"/>
    <w:tmpl w:val="3A7871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20C6CA4"/>
    <w:multiLevelType w:val="hybridMultilevel"/>
    <w:tmpl w:val="2C9A7674"/>
    <w:lvl w:ilvl="0" w:tplc="FED49A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8" w15:restartNumberingAfterBreak="0">
    <w:nsid w:val="56124702"/>
    <w:multiLevelType w:val="singleLevel"/>
    <w:tmpl w:val="A484CB5E"/>
    <w:lvl w:ilvl="0">
      <w:start w:val="1"/>
      <w:numFmt w:val="bullet"/>
      <w:lvlRestart w:val="0"/>
      <w:pStyle w:val="Listanumerowana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9" w15:restartNumberingAfterBreak="0">
    <w:nsid w:val="5C865404"/>
    <w:multiLevelType w:val="hybridMultilevel"/>
    <w:tmpl w:val="C2EE9FDE"/>
    <w:lvl w:ilvl="0" w:tplc="89F63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8E91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C2CA1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6823E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5669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B204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FA30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39C0C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A4D1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DE0173A"/>
    <w:multiLevelType w:val="hybridMultilevel"/>
    <w:tmpl w:val="D248AE74"/>
    <w:lvl w:ilvl="0" w:tplc="0415000F">
      <w:start w:val="1"/>
      <w:numFmt w:val="decimal"/>
      <w:pStyle w:val="pytania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>
      <w:start w:val="5"/>
      <w:numFmt w:val="bullet"/>
      <w:lvlText w:val=""/>
      <w:lvlJc w:val="left"/>
      <w:pPr>
        <w:tabs>
          <w:tab w:val="num" w:pos="5850"/>
        </w:tabs>
        <w:ind w:left="5850" w:hanging="4770"/>
      </w:pPr>
      <w:rPr>
        <w:rFonts w:ascii="Wingdings" w:eastAsia="Arial Unicode MS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517F4"/>
    <w:multiLevelType w:val="hybridMultilevel"/>
    <w:tmpl w:val="013A651C"/>
    <w:name w:val="List Bullet 2"/>
    <w:lvl w:ilvl="0" w:tplc="41E42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A090E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A041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A98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4A75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A097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BD4AA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CA09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F036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6D0A7A"/>
    <w:multiLevelType w:val="hybridMultilevel"/>
    <w:tmpl w:val="6C76644E"/>
    <w:lvl w:ilvl="0" w:tplc="97680078">
      <w:start w:val="1"/>
      <w:numFmt w:val="lowerLetter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</w:lvl>
    <w:lvl w:ilvl="3" w:tplc="0415000F" w:tentative="1">
      <w:start w:val="1"/>
      <w:numFmt w:val="decimal"/>
      <w:lvlText w:val="%4."/>
      <w:lvlJc w:val="left"/>
      <w:pPr>
        <w:ind w:left="3831" w:hanging="360"/>
      </w:p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</w:lvl>
    <w:lvl w:ilvl="6" w:tplc="0415000F" w:tentative="1">
      <w:start w:val="1"/>
      <w:numFmt w:val="decimal"/>
      <w:lvlText w:val="%7."/>
      <w:lvlJc w:val="left"/>
      <w:pPr>
        <w:ind w:left="5991" w:hanging="360"/>
      </w:p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23" w15:restartNumberingAfterBreak="0">
    <w:nsid w:val="72D92DB2"/>
    <w:multiLevelType w:val="multilevel"/>
    <w:tmpl w:val="43E0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A85031"/>
    <w:multiLevelType w:val="multilevel"/>
    <w:tmpl w:val="78E6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EE5574"/>
    <w:multiLevelType w:val="multilevel"/>
    <w:tmpl w:val="3EC47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E5D128D"/>
    <w:multiLevelType w:val="hybridMultilevel"/>
    <w:tmpl w:val="4EC65EF4"/>
    <w:lvl w:ilvl="0" w:tplc="69869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EEB5708"/>
    <w:multiLevelType w:val="hybridMultilevel"/>
    <w:tmpl w:val="651E9238"/>
    <w:lvl w:ilvl="0" w:tplc="D2BAA8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64CC3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0E1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52F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ED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B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525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A8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567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"/>
  </w:num>
  <w:num w:numId="4">
    <w:abstractNumId w:val="25"/>
  </w:num>
  <w:num w:numId="5">
    <w:abstractNumId w:val="21"/>
  </w:num>
  <w:num w:numId="6">
    <w:abstractNumId w:val="9"/>
  </w:num>
  <w:num w:numId="7">
    <w:abstractNumId w:val="26"/>
  </w:num>
  <w:num w:numId="8">
    <w:abstractNumId w:val="16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7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23"/>
  </w:num>
  <w:num w:numId="19">
    <w:abstractNumId w:val="10"/>
  </w:num>
  <w:num w:numId="20">
    <w:abstractNumId w:val="14"/>
  </w:num>
  <w:num w:numId="21">
    <w:abstractNumId w:val="8"/>
  </w:num>
  <w:num w:numId="22">
    <w:abstractNumId w:val="20"/>
  </w:num>
  <w:num w:numId="23">
    <w:abstractNumId w:val="18"/>
  </w:num>
  <w:num w:numId="24">
    <w:abstractNumId w:val="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4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689"/>
    <w:rsid w:val="00014E1B"/>
    <w:rsid w:val="00015CC6"/>
    <w:rsid w:val="000166D2"/>
    <w:rsid w:val="00016C72"/>
    <w:rsid w:val="00017017"/>
    <w:rsid w:val="00021978"/>
    <w:rsid w:val="00022343"/>
    <w:rsid w:val="0002250B"/>
    <w:rsid w:val="00022CFC"/>
    <w:rsid w:val="00023B1A"/>
    <w:rsid w:val="00023B4B"/>
    <w:rsid w:val="00023CAA"/>
    <w:rsid w:val="00025840"/>
    <w:rsid w:val="00026D4D"/>
    <w:rsid w:val="00032B26"/>
    <w:rsid w:val="000330FB"/>
    <w:rsid w:val="000332E7"/>
    <w:rsid w:val="00037FC9"/>
    <w:rsid w:val="00040FF0"/>
    <w:rsid w:val="0004128C"/>
    <w:rsid w:val="000413E7"/>
    <w:rsid w:val="00041EC2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7750E"/>
    <w:rsid w:val="0008012A"/>
    <w:rsid w:val="0008012F"/>
    <w:rsid w:val="0008057C"/>
    <w:rsid w:val="00081084"/>
    <w:rsid w:val="00082488"/>
    <w:rsid w:val="00082607"/>
    <w:rsid w:val="000837A0"/>
    <w:rsid w:val="0008382A"/>
    <w:rsid w:val="000866D0"/>
    <w:rsid w:val="00087CF9"/>
    <w:rsid w:val="0009025F"/>
    <w:rsid w:val="000904BE"/>
    <w:rsid w:val="0009205A"/>
    <w:rsid w:val="000A0430"/>
    <w:rsid w:val="000A2440"/>
    <w:rsid w:val="000A37F2"/>
    <w:rsid w:val="000A401E"/>
    <w:rsid w:val="000A4ACC"/>
    <w:rsid w:val="000A4E3D"/>
    <w:rsid w:val="000A5AA7"/>
    <w:rsid w:val="000A718A"/>
    <w:rsid w:val="000A7AC3"/>
    <w:rsid w:val="000A7B2F"/>
    <w:rsid w:val="000B1B43"/>
    <w:rsid w:val="000B2AA9"/>
    <w:rsid w:val="000B3E2B"/>
    <w:rsid w:val="000B4AF7"/>
    <w:rsid w:val="000B5239"/>
    <w:rsid w:val="000B7DFE"/>
    <w:rsid w:val="000C06BB"/>
    <w:rsid w:val="000C3015"/>
    <w:rsid w:val="000C5840"/>
    <w:rsid w:val="000C5A04"/>
    <w:rsid w:val="000C5E8F"/>
    <w:rsid w:val="000C7269"/>
    <w:rsid w:val="000D04FF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068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F2A10"/>
    <w:rsid w:val="000F3081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5BED"/>
    <w:rsid w:val="00115DE7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FF8"/>
    <w:rsid w:val="001363E5"/>
    <w:rsid w:val="001378B6"/>
    <w:rsid w:val="00137906"/>
    <w:rsid w:val="00137D56"/>
    <w:rsid w:val="00137FE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318E"/>
    <w:rsid w:val="00184A0E"/>
    <w:rsid w:val="00184D1C"/>
    <w:rsid w:val="00184F1C"/>
    <w:rsid w:val="001854B2"/>
    <w:rsid w:val="00185828"/>
    <w:rsid w:val="00185C44"/>
    <w:rsid w:val="00186481"/>
    <w:rsid w:val="00190C2E"/>
    <w:rsid w:val="001921D6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4908"/>
    <w:rsid w:val="001A5F6F"/>
    <w:rsid w:val="001A7919"/>
    <w:rsid w:val="001B192F"/>
    <w:rsid w:val="001B1BF1"/>
    <w:rsid w:val="001B26C2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4FE2"/>
    <w:rsid w:val="001C51F9"/>
    <w:rsid w:val="001C5CB3"/>
    <w:rsid w:val="001C60CC"/>
    <w:rsid w:val="001C60D8"/>
    <w:rsid w:val="001C63D9"/>
    <w:rsid w:val="001D0786"/>
    <w:rsid w:val="001D431C"/>
    <w:rsid w:val="001D5B72"/>
    <w:rsid w:val="001D5FDC"/>
    <w:rsid w:val="001D609C"/>
    <w:rsid w:val="001D67DF"/>
    <w:rsid w:val="001D7983"/>
    <w:rsid w:val="001E2DAD"/>
    <w:rsid w:val="001E31E6"/>
    <w:rsid w:val="001E347E"/>
    <w:rsid w:val="001E3617"/>
    <w:rsid w:val="001E3CEA"/>
    <w:rsid w:val="001E436B"/>
    <w:rsid w:val="001E6371"/>
    <w:rsid w:val="001E678B"/>
    <w:rsid w:val="001F0C6B"/>
    <w:rsid w:val="001F2DE1"/>
    <w:rsid w:val="001F3F8B"/>
    <w:rsid w:val="00200553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75E"/>
    <w:rsid w:val="00210874"/>
    <w:rsid w:val="0021173E"/>
    <w:rsid w:val="00211F16"/>
    <w:rsid w:val="00212D8F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11A3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67C6"/>
    <w:rsid w:val="00236CD7"/>
    <w:rsid w:val="00237D7F"/>
    <w:rsid w:val="002407BF"/>
    <w:rsid w:val="0024256E"/>
    <w:rsid w:val="00242A69"/>
    <w:rsid w:val="00245B07"/>
    <w:rsid w:val="00245DB6"/>
    <w:rsid w:val="0024667D"/>
    <w:rsid w:val="00250345"/>
    <w:rsid w:val="00250A96"/>
    <w:rsid w:val="002520DC"/>
    <w:rsid w:val="00252EFF"/>
    <w:rsid w:val="002536F5"/>
    <w:rsid w:val="00253952"/>
    <w:rsid w:val="0025490B"/>
    <w:rsid w:val="0025508A"/>
    <w:rsid w:val="00255D5C"/>
    <w:rsid w:val="002563D9"/>
    <w:rsid w:val="0025699F"/>
    <w:rsid w:val="002576C2"/>
    <w:rsid w:val="0025784E"/>
    <w:rsid w:val="00260010"/>
    <w:rsid w:val="00260423"/>
    <w:rsid w:val="002615C0"/>
    <w:rsid w:val="00262186"/>
    <w:rsid w:val="00264C91"/>
    <w:rsid w:val="00264D68"/>
    <w:rsid w:val="00264EB0"/>
    <w:rsid w:val="00265DF3"/>
    <w:rsid w:val="00267759"/>
    <w:rsid w:val="00267C09"/>
    <w:rsid w:val="00267DB6"/>
    <w:rsid w:val="00267DDB"/>
    <w:rsid w:val="0027043B"/>
    <w:rsid w:val="00271E20"/>
    <w:rsid w:val="002738CA"/>
    <w:rsid w:val="00273932"/>
    <w:rsid w:val="00275C93"/>
    <w:rsid w:val="0027631B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262D"/>
    <w:rsid w:val="002B446B"/>
    <w:rsid w:val="002B5588"/>
    <w:rsid w:val="002B5F9C"/>
    <w:rsid w:val="002B6380"/>
    <w:rsid w:val="002C01BB"/>
    <w:rsid w:val="002C0C35"/>
    <w:rsid w:val="002C11AC"/>
    <w:rsid w:val="002C1F27"/>
    <w:rsid w:val="002C260B"/>
    <w:rsid w:val="002C58E2"/>
    <w:rsid w:val="002C7726"/>
    <w:rsid w:val="002C7C57"/>
    <w:rsid w:val="002D007A"/>
    <w:rsid w:val="002D1054"/>
    <w:rsid w:val="002D1728"/>
    <w:rsid w:val="002D17E4"/>
    <w:rsid w:val="002D186F"/>
    <w:rsid w:val="002D1DC6"/>
    <w:rsid w:val="002D2685"/>
    <w:rsid w:val="002D29C0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591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3002A2"/>
    <w:rsid w:val="00300F82"/>
    <w:rsid w:val="003018FF"/>
    <w:rsid w:val="003026B1"/>
    <w:rsid w:val="00303192"/>
    <w:rsid w:val="00304249"/>
    <w:rsid w:val="00304EF3"/>
    <w:rsid w:val="00305290"/>
    <w:rsid w:val="00305E1F"/>
    <w:rsid w:val="0030676B"/>
    <w:rsid w:val="003074B2"/>
    <w:rsid w:val="00310555"/>
    <w:rsid w:val="00310EF3"/>
    <w:rsid w:val="00311FBF"/>
    <w:rsid w:val="00313078"/>
    <w:rsid w:val="0031307C"/>
    <w:rsid w:val="00313BEC"/>
    <w:rsid w:val="00314756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E28"/>
    <w:rsid w:val="003354C6"/>
    <w:rsid w:val="00335BC9"/>
    <w:rsid w:val="00336341"/>
    <w:rsid w:val="0033658F"/>
    <w:rsid w:val="00337484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760"/>
    <w:rsid w:val="00354FC3"/>
    <w:rsid w:val="00355744"/>
    <w:rsid w:val="00355AF7"/>
    <w:rsid w:val="00355B28"/>
    <w:rsid w:val="00355BB5"/>
    <w:rsid w:val="00356ABE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1EC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0E0A"/>
    <w:rsid w:val="00391258"/>
    <w:rsid w:val="00391A77"/>
    <w:rsid w:val="003925C4"/>
    <w:rsid w:val="00393350"/>
    <w:rsid w:val="00393CE1"/>
    <w:rsid w:val="00394ED9"/>
    <w:rsid w:val="00395EE4"/>
    <w:rsid w:val="003964C8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FEB"/>
    <w:rsid w:val="003B332C"/>
    <w:rsid w:val="003B37C6"/>
    <w:rsid w:val="003B4F0D"/>
    <w:rsid w:val="003B5E77"/>
    <w:rsid w:val="003B60E4"/>
    <w:rsid w:val="003B63A7"/>
    <w:rsid w:val="003B63DB"/>
    <w:rsid w:val="003B6A90"/>
    <w:rsid w:val="003B7D2E"/>
    <w:rsid w:val="003C10A8"/>
    <w:rsid w:val="003C1FEB"/>
    <w:rsid w:val="003D07CB"/>
    <w:rsid w:val="003D1F4A"/>
    <w:rsid w:val="003D244F"/>
    <w:rsid w:val="003D24B1"/>
    <w:rsid w:val="003D2906"/>
    <w:rsid w:val="003D565B"/>
    <w:rsid w:val="003D5B05"/>
    <w:rsid w:val="003D6844"/>
    <w:rsid w:val="003D7651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0E9F"/>
    <w:rsid w:val="003F1F5C"/>
    <w:rsid w:val="003F26E1"/>
    <w:rsid w:val="003F31A4"/>
    <w:rsid w:val="003F52A5"/>
    <w:rsid w:val="003F6030"/>
    <w:rsid w:val="003F6F5D"/>
    <w:rsid w:val="004002D8"/>
    <w:rsid w:val="00400C64"/>
    <w:rsid w:val="00401894"/>
    <w:rsid w:val="004066D1"/>
    <w:rsid w:val="00406F06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0251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1783"/>
    <w:rsid w:val="00434BDA"/>
    <w:rsid w:val="00434C3D"/>
    <w:rsid w:val="00436A4A"/>
    <w:rsid w:val="00436F36"/>
    <w:rsid w:val="00437508"/>
    <w:rsid w:val="004415A9"/>
    <w:rsid w:val="00441CAD"/>
    <w:rsid w:val="00441E90"/>
    <w:rsid w:val="004425AD"/>
    <w:rsid w:val="00443247"/>
    <w:rsid w:val="004439B3"/>
    <w:rsid w:val="004441D0"/>
    <w:rsid w:val="004459AF"/>
    <w:rsid w:val="00446442"/>
    <w:rsid w:val="0045051A"/>
    <w:rsid w:val="0045162E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2AF1"/>
    <w:rsid w:val="0047456C"/>
    <w:rsid w:val="00474F7F"/>
    <w:rsid w:val="004751F4"/>
    <w:rsid w:val="004759E0"/>
    <w:rsid w:val="00476DB9"/>
    <w:rsid w:val="004776EE"/>
    <w:rsid w:val="00480009"/>
    <w:rsid w:val="0048074D"/>
    <w:rsid w:val="004809F4"/>
    <w:rsid w:val="00481C61"/>
    <w:rsid w:val="00483C90"/>
    <w:rsid w:val="00483D55"/>
    <w:rsid w:val="00483E8B"/>
    <w:rsid w:val="004845BA"/>
    <w:rsid w:val="00485526"/>
    <w:rsid w:val="00487CB7"/>
    <w:rsid w:val="004902D4"/>
    <w:rsid w:val="0049166C"/>
    <w:rsid w:val="0049320A"/>
    <w:rsid w:val="00493733"/>
    <w:rsid w:val="00495242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0C"/>
    <w:rsid w:val="004A4A62"/>
    <w:rsid w:val="004A4AFE"/>
    <w:rsid w:val="004A5108"/>
    <w:rsid w:val="004A5A49"/>
    <w:rsid w:val="004A5B5C"/>
    <w:rsid w:val="004A6DCE"/>
    <w:rsid w:val="004A704D"/>
    <w:rsid w:val="004A7064"/>
    <w:rsid w:val="004A7608"/>
    <w:rsid w:val="004B0368"/>
    <w:rsid w:val="004B1F83"/>
    <w:rsid w:val="004B30F5"/>
    <w:rsid w:val="004B54C0"/>
    <w:rsid w:val="004B740D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9F6"/>
    <w:rsid w:val="004C66F9"/>
    <w:rsid w:val="004C72E8"/>
    <w:rsid w:val="004C7868"/>
    <w:rsid w:val="004D11ED"/>
    <w:rsid w:val="004D16AE"/>
    <w:rsid w:val="004D1E25"/>
    <w:rsid w:val="004D2405"/>
    <w:rsid w:val="004D2739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831"/>
    <w:rsid w:val="004F061A"/>
    <w:rsid w:val="004F1541"/>
    <w:rsid w:val="004F23B3"/>
    <w:rsid w:val="004F29D3"/>
    <w:rsid w:val="004F2C4F"/>
    <w:rsid w:val="004F32C1"/>
    <w:rsid w:val="004F33C3"/>
    <w:rsid w:val="0050028C"/>
    <w:rsid w:val="00500CA2"/>
    <w:rsid w:val="0050110F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EC9"/>
    <w:rsid w:val="00524EFC"/>
    <w:rsid w:val="005261FB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4AAE"/>
    <w:rsid w:val="00544B91"/>
    <w:rsid w:val="00547AE6"/>
    <w:rsid w:val="00551669"/>
    <w:rsid w:val="00551F1A"/>
    <w:rsid w:val="0055256A"/>
    <w:rsid w:val="00552F4F"/>
    <w:rsid w:val="0055365D"/>
    <w:rsid w:val="00553B4B"/>
    <w:rsid w:val="0055503E"/>
    <w:rsid w:val="005558A7"/>
    <w:rsid w:val="005569B5"/>
    <w:rsid w:val="00556D15"/>
    <w:rsid w:val="00560222"/>
    <w:rsid w:val="005602F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6737"/>
    <w:rsid w:val="00576AB9"/>
    <w:rsid w:val="00577400"/>
    <w:rsid w:val="0058124F"/>
    <w:rsid w:val="00582056"/>
    <w:rsid w:val="0058373F"/>
    <w:rsid w:val="00583E6F"/>
    <w:rsid w:val="005868E4"/>
    <w:rsid w:val="0059084A"/>
    <w:rsid w:val="005908DC"/>
    <w:rsid w:val="00591173"/>
    <w:rsid w:val="0059120E"/>
    <w:rsid w:val="00591AC4"/>
    <w:rsid w:val="00591B78"/>
    <w:rsid w:val="005926C2"/>
    <w:rsid w:val="0059581C"/>
    <w:rsid w:val="00596254"/>
    <w:rsid w:val="005964E6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D0F"/>
    <w:rsid w:val="005B7167"/>
    <w:rsid w:val="005C0DEF"/>
    <w:rsid w:val="005C18AD"/>
    <w:rsid w:val="005C34E6"/>
    <w:rsid w:val="005C413C"/>
    <w:rsid w:val="005C4B44"/>
    <w:rsid w:val="005C6525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D6CD2"/>
    <w:rsid w:val="005E03AF"/>
    <w:rsid w:val="005E0511"/>
    <w:rsid w:val="005E05D9"/>
    <w:rsid w:val="005E117F"/>
    <w:rsid w:val="005E60AF"/>
    <w:rsid w:val="005E62B9"/>
    <w:rsid w:val="005E708D"/>
    <w:rsid w:val="005E72B6"/>
    <w:rsid w:val="005E7E23"/>
    <w:rsid w:val="005E7F4E"/>
    <w:rsid w:val="005F0917"/>
    <w:rsid w:val="005F122D"/>
    <w:rsid w:val="005F1C6A"/>
    <w:rsid w:val="005F3A5E"/>
    <w:rsid w:val="005F46DD"/>
    <w:rsid w:val="005F4B56"/>
    <w:rsid w:val="005F4B61"/>
    <w:rsid w:val="005F4CE4"/>
    <w:rsid w:val="005F5DF7"/>
    <w:rsid w:val="005F715B"/>
    <w:rsid w:val="005F7808"/>
    <w:rsid w:val="005F7A82"/>
    <w:rsid w:val="006011D4"/>
    <w:rsid w:val="006023FA"/>
    <w:rsid w:val="00602DD8"/>
    <w:rsid w:val="00603A39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347"/>
    <w:rsid w:val="00613ADA"/>
    <w:rsid w:val="00613D2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3A15"/>
    <w:rsid w:val="00654C10"/>
    <w:rsid w:val="006566A2"/>
    <w:rsid w:val="006567F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590"/>
    <w:rsid w:val="00671257"/>
    <w:rsid w:val="00671958"/>
    <w:rsid w:val="00671C58"/>
    <w:rsid w:val="00672CD2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F2B"/>
    <w:rsid w:val="006A16C9"/>
    <w:rsid w:val="006A2731"/>
    <w:rsid w:val="006A42E3"/>
    <w:rsid w:val="006A4609"/>
    <w:rsid w:val="006A5681"/>
    <w:rsid w:val="006A6A58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CA6"/>
    <w:rsid w:val="006E3444"/>
    <w:rsid w:val="006E3A80"/>
    <w:rsid w:val="006E4025"/>
    <w:rsid w:val="006E40EE"/>
    <w:rsid w:val="006E4441"/>
    <w:rsid w:val="006E4A9D"/>
    <w:rsid w:val="006E4E50"/>
    <w:rsid w:val="006E527A"/>
    <w:rsid w:val="006E5D62"/>
    <w:rsid w:val="006F06ED"/>
    <w:rsid w:val="006F0D2C"/>
    <w:rsid w:val="006F16F1"/>
    <w:rsid w:val="006F2036"/>
    <w:rsid w:val="006F2A1D"/>
    <w:rsid w:val="006F3975"/>
    <w:rsid w:val="006F442C"/>
    <w:rsid w:val="006F683F"/>
    <w:rsid w:val="006F7260"/>
    <w:rsid w:val="006F7B01"/>
    <w:rsid w:val="00701B06"/>
    <w:rsid w:val="0070359D"/>
    <w:rsid w:val="0070527F"/>
    <w:rsid w:val="00705EB2"/>
    <w:rsid w:val="00706881"/>
    <w:rsid w:val="0070714A"/>
    <w:rsid w:val="00710806"/>
    <w:rsid w:val="00712960"/>
    <w:rsid w:val="00716386"/>
    <w:rsid w:val="00716D5F"/>
    <w:rsid w:val="00717DE6"/>
    <w:rsid w:val="007203E9"/>
    <w:rsid w:val="00720CA0"/>
    <w:rsid w:val="00720EFA"/>
    <w:rsid w:val="00722C36"/>
    <w:rsid w:val="007231FB"/>
    <w:rsid w:val="00723905"/>
    <w:rsid w:val="00724068"/>
    <w:rsid w:val="00724D3E"/>
    <w:rsid w:val="00724EA4"/>
    <w:rsid w:val="00724F34"/>
    <w:rsid w:val="007269BB"/>
    <w:rsid w:val="00726A3D"/>
    <w:rsid w:val="0073083D"/>
    <w:rsid w:val="007319D7"/>
    <w:rsid w:val="00731FA5"/>
    <w:rsid w:val="00732167"/>
    <w:rsid w:val="0073225B"/>
    <w:rsid w:val="00732BB0"/>
    <w:rsid w:val="00733546"/>
    <w:rsid w:val="00733617"/>
    <w:rsid w:val="00734860"/>
    <w:rsid w:val="00735106"/>
    <w:rsid w:val="00735497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CD4"/>
    <w:rsid w:val="00743F02"/>
    <w:rsid w:val="00743F98"/>
    <w:rsid w:val="007448D4"/>
    <w:rsid w:val="00744BE2"/>
    <w:rsid w:val="00744D47"/>
    <w:rsid w:val="00745F9F"/>
    <w:rsid w:val="00746F44"/>
    <w:rsid w:val="00750D4E"/>
    <w:rsid w:val="00751681"/>
    <w:rsid w:val="00753A96"/>
    <w:rsid w:val="00753B48"/>
    <w:rsid w:val="007543A6"/>
    <w:rsid w:val="007549C0"/>
    <w:rsid w:val="00755458"/>
    <w:rsid w:val="00755470"/>
    <w:rsid w:val="00755B1D"/>
    <w:rsid w:val="00756E58"/>
    <w:rsid w:val="00760180"/>
    <w:rsid w:val="007601FF"/>
    <w:rsid w:val="00760AE7"/>
    <w:rsid w:val="00762023"/>
    <w:rsid w:val="00762136"/>
    <w:rsid w:val="00762FCA"/>
    <w:rsid w:val="007630A1"/>
    <w:rsid w:val="0076550E"/>
    <w:rsid w:val="00773929"/>
    <w:rsid w:val="00774692"/>
    <w:rsid w:val="007769BB"/>
    <w:rsid w:val="007774BE"/>
    <w:rsid w:val="00781166"/>
    <w:rsid w:val="007813CA"/>
    <w:rsid w:val="00782F44"/>
    <w:rsid w:val="00785B65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3338"/>
    <w:rsid w:val="007975D1"/>
    <w:rsid w:val="007A04EF"/>
    <w:rsid w:val="007A400D"/>
    <w:rsid w:val="007A431C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590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1CC0"/>
    <w:rsid w:val="007C1CEA"/>
    <w:rsid w:val="007C25A4"/>
    <w:rsid w:val="007C3229"/>
    <w:rsid w:val="007C4710"/>
    <w:rsid w:val="007C4DE6"/>
    <w:rsid w:val="007C535B"/>
    <w:rsid w:val="007C544F"/>
    <w:rsid w:val="007C547D"/>
    <w:rsid w:val="007C5E7E"/>
    <w:rsid w:val="007C6B37"/>
    <w:rsid w:val="007C7667"/>
    <w:rsid w:val="007D1484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0C29"/>
    <w:rsid w:val="007E4E74"/>
    <w:rsid w:val="007E5A64"/>
    <w:rsid w:val="007E5F74"/>
    <w:rsid w:val="007E78A0"/>
    <w:rsid w:val="007F3303"/>
    <w:rsid w:val="007F3B8B"/>
    <w:rsid w:val="007F4149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A6D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3D6"/>
    <w:rsid w:val="00830EEC"/>
    <w:rsid w:val="00831155"/>
    <w:rsid w:val="0083122C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3C63"/>
    <w:rsid w:val="008446B0"/>
    <w:rsid w:val="00844E30"/>
    <w:rsid w:val="00850E60"/>
    <w:rsid w:val="0085146A"/>
    <w:rsid w:val="00851B4F"/>
    <w:rsid w:val="008522C7"/>
    <w:rsid w:val="00852A98"/>
    <w:rsid w:val="008534E6"/>
    <w:rsid w:val="008543EC"/>
    <w:rsid w:val="00855AC9"/>
    <w:rsid w:val="00855F6B"/>
    <w:rsid w:val="00856FFA"/>
    <w:rsid w:val="008609E2"/>
    <w:rsid w:val="00860B17"/>
    <w:rsid w:val="00861C82"/>
    <w:rsid w:val="008643B6"/>
    <w:rsid w:val="00864B09"/>
    <w:rsid w:val="008652E6"/>
    <w:rsid w:val="008672D2"/>
    <w:rsid w:val="008709D4"/>
    <w:rsid w:val="00870FA0"/>
    <w:rsid w:val="008711D3"/>
    <w:rsid w:val="00871ACF"/>
    <w:rsid w:val="00873BE6"/>
    <w:rsid w:val="00874853"/>
    <w:rsid w:val="00885E18"/>
    <w:rsid w:val="008863BF"/>
    <w:rsid w:val="00893273"/>
    <w:rsid w:val="00893287"/>
    <w:rsid w:val="008938E1"/>
    <w:rsid w:val="00894237"/>
    <w:rsid w:val="0089461E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20C8"/>
    <w:rsid w:val="008B38AA"/>
    <w:rsid w:val="008B3FF3"/>
    <w:rsid w:val="008B58C8"/>
    <w:rsid w:val="008B67E7"/>
    <w:rsid w:val="008B7BE6"/>
    <w:rsid w:val="008B7D77"/>
    <w:rsid w:val="008C16F3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753"/>
    <w:rsid w:val="008D4F2E"/>
    <w:rsid w:val="008D5077"/>
    <w:rsid w:val="008D7D4E"/>
    <w:rsid w:val="008E2731"/>
    <w:rsid w:val="008E2A7F"/>
    <w:rsid w:val="008E3FCC"/>
    <w:rsid w:val="008E5612"/>
    <w:rsid w:val="008E5743"/>
    <w:rsid w:val="008E6DB1"/>
    <w:rsid w:val="008F13B7"/>
    <w:rsid w:val="008F22C3"/>
    <w:rsid w:val="008F388F"/>
    <w:rsid w:val="008F3ADC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691C"/>
    <w:rsid w:val="00907DED"/>
    <w:rsid w:val="00910AE2"/>
    <w:rsid w:val="00911981"/>
    <w:rsid w:val="00912119"/>
    <w:rsid w:val="009126E9"/>
    <w:rsid w:val="009129A6"/>
    <w:rsid w:val="00913899"/>
    <w:rsid w:val="00913A0A"/>
    <w:rsid w:val="00913E87"/>
    <w:rsid w:val="009146D5"/>
    <w:rsid w:val="00914AE8"/>
    <w:rsid w:val="00914DE3"/>
    <w:rsid w:val="00915543"/>
    <w:rsid w:val="00915E3E"/>
    <w:rsid w:val="00920E70"/>
    <w:rsid w:val="009222A3"/>
    <w:rsid w:val="00922CB5"/>
    <w:rsid w:val="00922CC6"/>
    <w:rsid w:val="00923791"/>
    <w:rsid w:val="00923D2C"/>
    <w:rsid w:val="00924B3B"/>
    <w:rsid w:val="00925CAF"/>
    <w:rsid w:val="0092608A"/>
    <w:rsid w:val="009267AE"/>
    <w:rsid w:val="009301DA"/>
    <w:rsid w:val="00931713"/>
    <w:rsid w:val="00931B17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136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3237"/>
    <w:rsid w:val="00986566"/>
    <w:rsid w:val="009868CC"/>
    <w:rsid w:val="009875B4"/>
    <w:rsid w:val="00991174"/>
    <w:rsid w:val="009922D3"/>
    <w:rsid w:val="009925A4"/>
    <w:rsid w:val="00994197"/>
    <w:rsid w:val="009942E4"/>
    <w:rsid w:val="009945B6"/>
    <w:rsid w:val="009958DE"/>
    <w:rsid w:val="00995C2B"/>
    <w:rsid w:val="00995DE9"/>
    <w:rsid w:val="009A0698"/>
    <w:rsid w:val="009A17E5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3DC0"/>
    <w:rsid w:val="009B539D"/>
    <w:rsid w:val="009B6490"/>
    <w:rsid w:val="009B73E1"/>
    <w:rsid w:val="009B7930"/>
    <w:rsid w:val="009C0F44"/>
    <w:rsid w:val="009C1496"/>
    <w:rsid w:val="009C2303"/>
    <w:rsid w:val="009C2E8D"/>
    <w:rsid w:val="009C3741"/>
    <w:rsid w:val="009C5B0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3CFC"/>
    <w:rsid w:val="009E4115"/>
    <w:rsid w:val="009E4565"/>
    <w:rsid w:val="009E45C4"/>
    <w:rsid w:val="009E6241"/>
    <w:rsid w:val="009E631D"/>
    <w:rsid w:val="009E6354"/>
    <w:rsid w:val="009E702B"/>
    <w:rsid w:val="009E7FED"/>
    <w:rsid w:val="009F1060"/>
    <w:rsid w:val="009F1802"/>
    <w:rsid w:val="009F1C95"/>
    <w:rsid w:val="009F28F6"/>
    <w:rsid w:val="009F2AEA"/>
    <w:rsid w:val="009F396A"/>
    <w:rsid w:val="009F3D07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07D4F"/>
    <w:rsid w:val="00A1062A"/>
    <w:rsid w:val="00A10C51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19C6"/>
    <w:rsid w:val="00A220D0"/>
    <w:rsid w:val="00A23001"/>
    <w:rsid w:val="00A24004"/>
    <w:rsid w:val="00A24734"/>
    <w:rsid w:val="00A247CF"/>
    <w:rsid w:val="00A25B36"/>
    <w:rsid w:val="00A2639A"/>
    <w:rsid w:val="00A27184"/>
    <w:rsid w:val="00A30460"/>
    <w:rsid w:val="00A30C3B"/>
    <w:rsid w:val="00A32C72"/>
    <w:rsid w:val="00A3314A"/>
    <w:rsid w:val="00A33495"/>
    <w:rsid w:val="00A33633"/>
    <w:rsid w:val="00A33712"/>
    <w:rsid w:val="00A339A1"/>
    <w:rsid w:val="00A33D11"/>
    <w:rsid w:val="00A33DEF"/>
    <w:rsid w:val="00A3403A"/>
    <w:rsid w:val="00A37FBC"/>
    <w:rsid w:val="00A401B0"/>
    <w:rsid w:val="00A4384D"/>
    <w:rsid w:val="00A4437F"/>
    <w:rsid w:val="00A453F2"/>
    <w:rsid w:val="00A4597C"/>
    <w:rsid w:val="00A4644D"/>
    <w:rsid w:val="00A47646"/>
    <w:rsid w:val="00A51289"/>
    <w:rsid w:val="00A518E2"/>
    <w:rsid w:val="00A52479"/>
    <w:rsid w:val="00A52A1A"/>
    <w:rsid w:val="00A5431B"/>
    <w:rsid w:val="00A54EAE"/>
    <w:rsid w:val="00A55270"/>
    <w:rsid w:val="00A558A9"/>
    <w:rsid w:val="00A55B49"/>
    <w:rsid w:val="00A55EF5"/>
    <w:rsid w:val="00A5612E"/>
    <w:rsid w:val="00A56581"/>
    <w:rsid w:val="00A56C9B"/>
    <w:rsid w:val="00A576BE"/>
    <w:rsid w:val="00A57AA0"/>
    <w:rsid w:val="00A6015E"/>
    <w:rsid w:val="00A63E07"/>
    <w:rsid w:val="00A66881"/>
    <w:rsid w:val="00A66F92"/>
    <w:rsid w:val="00A67890"/>
    <w:rsid w:val="00A70672"/>
    <w:rsid w:val="00A71667"/>
    <w:rsid w:val="00A71C2B"/>
    <w:rsid w:val="00A72391"/>
    <w:rsid w:val="00A73F04"/>
    <w:rsid w:val="00A7422C"/>
    <w:rsid w:val="00A7700A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73E"/>
    <w:rsid w:val="00A86FE2"/>
    <w:rsid w:val="00A87595"/>
    <w:rsid w:val="00A87A60"/>
    <w:rsid w:val="00A9036E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3F5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51B7"/>
    <w:rsid w:val="00AB60A3"/>
    <w:rsid w:val="00AB6FE0"/>
    <w:rsid w:val="00AB7A4A"/>
    <w:rsid w:val="00AC1EC0"/>
    <w:rsid w:val="00AC35BE"/>
    <w:rsid w:val="00AC4A9D"/>
    <w:rsid w:val="00AC4E42"/>
    <w:rsid w:val="00AC4F27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D5D"/>
    <w:rsid w:val="00B01169"/>
    <w:rsid w:val="00B0267F"/>
    <w:rsid w:val="00B03D22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201BE"/>
    <w:rsid w:val="00B202EA"/>
    <w:rsid w:val="00B20A1D"/>
    <w:rsid w:val="00B21475"/>
    <w:rsid w:val="00B2186E"/>
    <w:rsid w:val="00B21B70"/>
    <w:rsid w:val="00B22454"/>
    <w:rsid w:val="00B242CE"/>
    <w:rsid w:val="00B2498D"/>
    <w:rsid w:val="00B25652"/>
    <w:rsid w:val="00B25B28"/>
    <w:rsid w:val="00B25CF4"/>
    <w:rsid w:val="00B263DB"/>
    <w:rsid w:val="00B26F65"/>
    <w:rsid w:val="00B271D1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40A04"/>
    <w:rsid w:val="00B40C3E"/>
    <w:rsid w:val="00B4100F"/>
    <w:rsid w:val="00B426D0"/>
    <w:rsid w:val="00B42B59"/>
    <w:rsid w:val="00B42F18"/>
    <w:rsid w:val="00B448D9"/>
    <w:rsid w:val="00B455ED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5E55"/>
    <w:rsid w:val="00B8010E"/>
    <w:rsid w:val="00B80440"/>
    <w:rsid w:val="00B80810"/>
    <w:rsid w:val="00B83E31"/>
    <w:rsid w:val="00B841CD"/>
    <w:rsid w:val="00B848C5"/>
    <w:rsid w:val="00B85127"/>
    <w:rsid w:val="00B85576"/>
    <w:rsid w:val="00B86117"/>
    <w:rsid w:val="00B8659E"/>
    <w:rsid w:val="00B90DC4"/>
    <w:rsid w:val="00B916D5"/>
    <w:rsid w:val="00B918A2"/>
    <w:rsid w:val="00B9242A"/>
    <w:rsid w:val="00B92A0C"/>
    <w:rsid w:val="00B92EC0"/>
    <w:rsid w:val="00B93AF8"/>
    <w:rsid w:val="00B93D04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A7EE6"/>
    <w:rsid w:val="00BB0B26"/>
    <w:rsid w:val="00BB27A6"/>
    <w:rsid w:val="00BB31E2"/>
    <w:rsid w:val="00BB3BD5"/>
    <w:rsid w:val="00BC20DA"/>
    <w:rsid w:val="00BC39D4"/>
    <w:rsid w:val="00BC3F2F"/>
    <w:rsid w:val="00BC4580"/>
    <w:rsid w:val="00BC490D"/>
    <w:rsid w:val="00BC4EBE"/>
    <w:rsid w:val="00BC6B5D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711"/>
    <w:rsid w:val="00BD3802"/>
    <w:rsid w:val="00BD3A1E"/>
    <w:rsid w:val="00BD477E"/>
    <w:rsid w:val="00BD62BB"/>
    <w:rsid w:val="00BD73E6"/>
    <w:rsid w:val="00BD7C90"/>
    <w:rsid w:val="00BD7F04"/>
    <w:rsid w:val="00BE25CD"/>
    <w:rsid w:val="00BE4226"/>
    <w:rsid w:val="00BE461A"/>
    <w:rsid w:val="00BE7F83"/>
    <w:rsid w:val="00BF03F7"/>
    <w:rsid w:val="00BF0462"/>
    <w:rsid w:val="00BF0BAD"/>
    <w:rsid w:val="00BF167F"/>
    <w:rsid w:val="00BF1B44"/>
    <w:rsid w:val="00BF1EBE"/>
    <w:rsid w:val="00BF2F9B"/>
    <w:rsid w:val="00BF64D1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F1E"/>
    <w:rsid w:val="00C06156"/>
    <w:rsid w:val="00C06F59"/>
    <w:rsid w:val="00C1182B"/>
    <w:rsid w:val="00C11979"/>
    <w:rsid w:val="00C13B5A"/>
    <w:rsid w:val="00C16771"/>
    <w:rsid w:val="00C16FA1"/>
    <w:rsid w:val="00C178A8"/>
    <w:rsid w:val="00C2341F"/>
    <w:rsid w:val="00C23B4E"/>
    <w:rsid w:val="00C24408"/>
    <w:rsid w:val="00C25082"/>
    <w:rsid w:val="00C27C02"/>
    <w:rsid w:val="00C27F49"/>
    <w:rsid w:val="00C32B57"/>
    <w:rsid w:val="00C34104"/>
    <w:rsid w:val="00C35044"/>
    <w:rsid w:val="00C35090"/>
    <w:rsid w:val="00C40663"/>
    <w:rsid w:val="00C4115C"/>
    <w:rsid w:val="00C426C5"/>
    <w:rsid w:val="00C443C8"/>
    <w:rsid w:val="00C453E0"/>
    <w:rsid w:val="00C45D17"/>
    <w:rsid w:val="00C46157"/>
    <w:rsid w:val="00C462CC"/>
    <w:rsid w:val="00C4727B"/>
    <w:rsid w:val="00C47500"/>
    <w:rsid w:val="00C51686"/>
    <w:rsid w:val="00C532D1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90854"/>
    <w:rsid w:val="00C90C1F"/>
    <w:rsid w:val="00C94DBB"/>
    <w:rsid w:val="00C95309"/>
    <w:rsid w:val="00C964F4"/>
    <w:rsid w:val="00C97763"/>
    <w:rsid w:val="00C97C2E"/>
    <w:rsid w:val="00C97E96"/>
    <w:rsid w:val="00CA0A93"/>
    <w:rsid w:val="00CA2122"/>
    <w:rsid w:val="00CA25F8"/>
    <w:rsid w:val="00CA3DB1"/>
    <w:rsid w:val="00CA636B"/>
    <w:rsid w:val="00CA6607"/>
    <w:rsid w:val="00CB0687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54E9"/>
    <w:rsid w:val="00CC6668"/>
    <w:rsid w:val="00CC69D7"/>
    <w:rsid w:val="00CC7D08"/>
    <w:rsid w:val="00CD243D"/>
    <w:rsid w:val="00CD26CF"/>
    <w:rsid w:val="00CD2EE8"/>
    <w:rsid w:val="00CD382B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3D3D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D1F"/>
    <w:rsid w:val="00D04404"/>
    <w:rsid w:val="00D0459A"/>
    <w:rsid w:val="00D05FE9"/>
    <w:rsid w:val="00D06394"/>
    <w:rsid w:val="00D06C11"/>
    <w:rsid w:val="00D07D84"/>
    <w:rsid w:val="00D07EED"/>
    <w:rsid w:val="00D105E9"/>
    <w:rsid w:val="00D121B9"/>
    <w:rsid w:val="00D12EA0"/>
    <w:rsid w:val="00D13398"/>
    <w:rsid w:val="00D145D2"/>
    <w:rsid w:val="00D15756"/>
    <w:rsid w:val="00D15AC1"/>
    <w:rsid w:val="00D16B5C"/>
    <w:rsid w:val="00D20A6A"/>
    <w:rsid w:val="00D21E92"/>
    <w:rsid w:val="00D22BF7"/>
    <w:rsid w:val="00D23A77"/>
    <w:rsid w:val="00D246BE"/>
    <w:rsid w:val="00D2498C"/>
    <w:rsid w:val="00D24B23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51E23"/>
    <w:rsid w:val="00D527BE"/>
    <w:rsid w:val="00D543CA"/>
    <w:rsid w:val="00D54BE4"/>
    <w:rsid w:val="00D55221"/>
    <w:rsid w:val="00D5596D"/>
    <w:rsid w:val="00D55ACC"/>
    <w:rsid w:val="00D56F19"/>
    <w:rsid w:val="00D57851"/>
    <w:rsid w:val="00D61167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12F2"/>
    <w:rsid w:val="00D81839"/>
    <w:rsid w:val="00D830BD"/>
    <w:rsid w:val="00D831F8"/>
    <w:rsid w:val="00D83E11"/>
    <w:rsid w:val="00D84259"/>
    <w:rsid w:val="00D8500E"/>
    <w:rsid w:val="00D85C6F"/>
    <w:rsid w:val="00D87049"/>
    <w:rsid w:val="00D8777E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B0472"/>
    <w:rsid w:val="00DB08E5"/>
    <w:rsid w:val="00DB0A8D"/>
    <w:rsid w:val="00DB1F5C"/>
    <w:rsid w:val="00DB24D9"/>
    <w:rsid w:val="00DC0EEC"/>
    <w:rsid w:val="00DC1FA3"/>
    <w:rsid w:val="00DC2AB8"/>
    <w:rsid w:val="00DC2BD5"/>
    <w:rsid w:val="00DC35EB"/>
    <w:rsid w:val="00DC3E48"/>
    <w:rsid w:val="00DC4455"/>
    <w:rsid w:val="00DC4ABF"/>
    <w:rsid w:val="00DC555C"/>
    <w:rsid w:val="00DC622E"/>
    <w:rsid w:val="00DC76FF"/>
    <w:rsid w:val="00DD1D60"/>
    <w:rsid w:val="00DD304F"/>
    <w:rsid w:val="00DD3F65"/>
    <w:rsid w:val="00DD43E3"/>
    <w:rsid w:val="00DD667B"/>
    <w:rsid w:val="00DE05AC"/>
    <w:rsid w:val="00DE0FAF"/>
    <w:rsid w:val="00DE1D94"/>
    <w:rsid w:val="00DE3447"/>
    <w:rsid w:val="00DE4B06"/>
    <w:rsid w:val="00DE7D79"/>
    <w:rsid w:val="00DF016B"/>
    <w:rsid w:val="00DF03F9"/>
    <w:rsid w:val="00DF0541"/>
    <w:rsid w:val="00DF2EA1"/>
    <w:rsid w:val="00DF39E5"/>
    <w:rsid w:val="00DF3B71"/>
    <w:rsid w:val="00DF3E3E"/>
    <w:rsid w:val="00DF6573"/>
    <w:rsid w:val="00DF776D"/>
    <w:rsid w:val="00DF789E"/>
    <w:rsid w:val="00E007AF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5781"/>
    <w:rsid w:val="00E06A10"/>
    <w:rsid w:val="00E1020B"/>
    <w:rsid w:val="00E10D0D"/>
    <w:rsid w:val="00E11134"/>
    <w:rsid w:val="00E11BAA"/>
    <w:rsid w:val="00E11D42"/>
    <w:rsid w:val="00E13A84"/>
    <w:rsid w:val="00E13EDF"/>
    <w:rsid w:val="00E149B0"/>
    <w:rsid w:val="00E1583E"/>
    <w:rsid w:val="00E15952"/>
    <w:rsid w:val="00E160AA"/>
    <w:rsid w:val="00E16681"/>
    <w:rsid w:val="00E173F0"/>
    <w:rsid w:val="00E2057C"/>
    <w:rsid w:val="00E21418"/>
    <w:rsid w:val="00E222D6"/>
    <w:rsid w:val="00E22BE2"/>
    <w:rsid w:val="00E2327B"/>
    <w:rsid w:val="00E2381D"/>
    <w:rsid w:val="00E241E1"/>
    <w:rsid w:val="00E246AB"/>
    <w:rsid w:val="00E2617B"/>
    <w:rsid w:val="00E27104"/>
    <w:rsid w:val="00E308D6"/>
    <w:rsid w:val="00E30A4B"/>
    <w:rsid w:val="00E324C4"/>
    <w:rsid w:val="00E33B0B"/>
    <w:rsid w:val="00E341B5"/>
    <w:rsid w:val="00E34C57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932"/>
    <w:rsid w:val="00E51134"/>
    <w:rsid w:val="00E523DE"/>
    <w:rsid w:val="00E524A1"/>
    <w:rsid w:val="00E52716"/>
    <w:rsid w:val="00E527B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7F9"/>
    <w:rsid w:val="00E629AE"/>
    <w:rsid w:val="00E62CA3"/>
    <w:rsid w:val="00E62E93"/>
    <w:rsid w:val="00E631F9"/>
    <w:rsid w:val="00E64B53"/>
    <w:rsid w:val="00E673F2"/>
    <w:rsid w:val="00E67D98"/>
    <w:rsid w:val="00E7010D"/>
    <w:rsid w:val="00E71A0A"/>
    <w:rsid w:val="00E71ADC"/>
    <w:rsid w:val="00E72F56"/>
    <w:rsid w:val="00E73D3B"/>
    <w:rsid w:val="00E73FEB"/>
    <w:rsid w:val="00E74B94"/>
    <w:rsid w:val="00E75A9A"/>
    <w:rsid w:val="00E76AC3"/>
    <w:rsid w:val="00E77C71"/>
    <w:rsid w:val="00E8087C"/>
    <w:rsid w:val="00E80D56"/>
    <w:rsid w:val="00E80EF8"/>
    <w:rsid w:val="00E81937"/>
    <w:rsid w:val="00E81D0E"/>
    <w:rsid w:val="00E81EA9"/>
    <w:rsid w:val="00E82D32"/>
    <w:rsid w:val="00E83633"/>
    <w:rsid w:val="00E84C0E"/>
    <w:rsid w:val="00E86BAE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4078"/>
    <w:rsid w:val="00EB4AB1"/>
    <w:rsid w:val="00EB4F30"/>
    <w:rsid w:val="00EB4F96"/>
    <w:rsid w:val="00EB512C"/>
    <w:rsid w:val="00EC07F9"/>
    <w:rsid w:val="00EC0AE3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1CFD"/>
    <w:rsid w:val="00EE1D0E"/>
    <w:rsid w:val="00EE1F59"/>
    <w:rsid w:val="00EE25D5"/>
    <w:rsid w:val="00EE27C2"/>
    <w:rsid w:val="00EE2989"/>
    <w:rsid w:val="00EE3877"/>
    <w:rsid w:val="00EE4AE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D2F"/>
    <w:rsid w:val="00F15049"/>
    <w:rsid w:val="00F15403"/>
    <w:rsid w:val="00F1573F"/>
    <w:rsid w:val="00F15CE2"/>
    <w:rsid w:val="00F16317"/>
    <w:rsid w:val="00F17EB4"/>
    <w:rsid w:val="00F2237E"/>
    <w:rsid w:val="00F2363E"/>
    <w:rsid w:val="00F23EF4"/>
    <w:rsid w:val="00F23F54"/>
    <w:rsid w:val="00F2402E"/>
    <w:rsid w:val="00F30529"/>
    <w:rsid w:val="00F323B4"/>
    <w:rsid w:val="00F33036"/>
    <w:rsid w:val="00F33940"/>
    <w:rsid w:val="00F35038"/>
    <w:rsid w:val="00F35333"/>
    <w:rsid w:val="00F40F37"/>
    <w:rsid w:val="00F410FF"/>
    <w:rsid w:val="00F418C4"/>
    <w:rsid w:val="00F41CE8"/>
    <w:rsid w:val="00F4299B"/>
    <w:rsid w:val="00F449BF"/>
    <w:rsid w:val="00F4522D"/>
    <w:rsid w:val="00F453D9"/>
    <w:rsid w:val="00F47522"/>
    <w:rsid w:val="00F47ABB"/>
    <w:rsid w:val="00F5023F"/>
    <w:rsid w:val="00F5069C"/>
    <w:rsid w:val="00F50CE2"/>
    <w:rsid w:val="00F50DE7"/>
    <w:rsid w:val="00F512E9"/>
    <w:rsid w:val="00F516C9"/>
    <w:rsid w:val="00F51F3E"/>
    <w:rsid w:val="00F52822"/>
    <w:rsid w:val="00F52D8C"/>
    <w:rsid w:val="00F539CA"/>
    <w:rsid w:val="00F53A2F"/>
    <w:rsid w:val="00F549C0"/>
    <w:rsid w:val="00F55374"/>
    <w:rsid w:val="00F5545A"/>
    <w:rsid w:val="00F55605"/>
    <w:rsid w:val="00F62C2D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AE7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9014B"/>
    <w:rsid w:val="00F90372"/>
    <w:rsid w:val="00F90BD7"/>
    <w:rsid w:val="00F9333B"/>
    <w:rsid w:val="00F936EF"/>
    <w:rsid w:val="00F937F8"/>
    <w:rsid w:val="00F95B6A"/>
    <w:rsid w:val="00F95CAE"/>
    <w:rsid w:val="00F96AB0"/>
    <w:rsid w:val="00FA0A3D"/>
    <w:rsid w:val="00FA17CD"/>
    <w:rsid w:val="00FA3B36"/>
    <w:rsid w:val="00FA5716"/>
    <w:rsid w:val="00FA5A51"/>
    <w:rsid w:val="00FA72C9"/>
    <w:rsid w:val="00FA7B6B"/>
    <w:rsid w:val="00FB1584"/>
    <w:rsid w:val="00FB49BE"/>
    <w:rsid w:val="00FB5DC6"/>
    <w:rsid w:val="00FB69B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0A2E"/>
    <w:rsid w:val="00FE1C9A"/>
    <w:rsid w:val="00FE244E"/>
    <w:rsid w:val="00FE24FF"/>
    <w:rsid w:val="00FE6547"/>
    <w:rsid w:val="00FE6D05"/>
    <w:rsid w:val="00FE74CE"/>
    <w:rsid w:val="00FE7D19"/>
    <w:rsid w:val="00FE7E9B"/>
    <w:rsid w:val="00FF16F9"/>
    <w:rsid w:val="00FF19DB"/>
    <w:rsid w:val="00FF1B52"/>
    <w:rsid w:val="00FF1BCF"/>
    <w:rsid w:val="00FF2BD9"/>
    <w:rsid w:val="00FF5E54"/>
    <w:rsid w:val="00FF67BB"/>
    <w:rsid w:val="00FF68CF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708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8B20C8"/>
    <w:rPr>
      <w:b/>
      <w:bCs/>
      <w:sz w:val="28"/>
      <w:szCs w:val="28"/>
    </w:rPr>
  </w:style>
  <w:style w:type="paragraph" w:styleId="Stopka">
    <w:name w:val="footer"/>
    <w:basedOn w:val="Normalny"/>
    <w:link w:val="StopkaZnak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,wypunktowanie,bt,b,block style,Tekst podstawowy Znak Znak Znak Znak Znak Znak Znak Znak,szaro,b1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,wypunktowanie Znak,bt Znak,b Znak,block style Znak,Tekst podstawowy Znak Znak Znak Znak Znak Znak Znak Znak Znak,szaro Znak,b1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19"/>
      </w:numPr>
    </w:pPr>
    <w:rPr>
      <w:lang w:eastAsia="en-GB"/>
    </w:rPr>
  </w:style>
  <w:style w:type="paragraph" w:customStyle="1" w:styleId="a">
    <w:name w:val="Знак Знак Знак"/>
    <w:basedOn w:val="Normalny"/>
    <w:rsid w:val="008B20C8"/>
    <w:rPr>
      <w:rFonts w:ascii="Verdana" w:hAnsi="Verdana"/>
      <w:sz w:val="20"/>
      <w:szCs w:val="20"/>
      <w:lang w:val="en-US" w:eastAsia="en-US"/>
    </w:rPr>
  </w:style>
  <w:style w:type="paragraph" w:customStyle="1" w:styleId="pytania">
    <w:name w:val="pytania"/>
    <w:basedOn w:val="Normalny"/>
    <w:rsid w:val="008B20C8"/>
    <w:pPr>
      <w:widowControl w:val="0"/>
      <w:numPr>
        <w:numId w:val="22"/>
      </w:numPr>
      <w:autoSpaceDE w:val="0"/>
      <w:autoSpaceDN w:val="0"/>
      <w:adjustRightInd w:val="0"/>
      <w:spacing w:before="80" w:after="120"/>
    </w:pPr>
    <w:rPr>
      <w:rFonts w:ascii="Tahoma" w:eastAsia="Arial Unicode MS" w:hAnsi="Tahoma"/>
      <w:b/>
      <w:sz w:val="18"/>
      <w:szCs w:val="18"/>
    </w:rPr>
  </w:style>
  <w:style w:type="paragraph" w:styleId="Listanumerowana">
    <w:name w:val="List Number"/>
    <w:basedOn w:val="Normalny"/>
    <w:link w:val="ListanumerowanaZnak"/>
    <w:rsid w:val="008B20C8"/>
    <w:pPr>
      <w:numPr>
        <w:numId w:val="23"/>
      </w:numPr>
      <w:tabs>
        <w:tab w:val="clear" w:pos="1134"/>
        <w:tab w:val="num" w:pos="709"/>
      </w:tabs>
      <w:spacing w:before="120" w:after="120"/>
      <w:ind w:left="709" w:hanging="709"/>
      <w:jc w:val="both"/>
    </w:pPr>
    <w:rPr>
      <w:lang w:val="en-GB" w:eastAsia="en-GB"/>
    </w:rPr>
  </w:style>
  <w:style w:type="character" w:customStyle="1" w:styleId="ListanumerowanaZnak">
    <w:name w:val="Lista numerowana Znak"/>
    <w:link w:val="Listanumerowana"/>
    <w:rsid w:val="008B20C8"/>
    <w:rPr>
      <w:sz w:val="24"/>
      <w:szCs w:val="24"/>
      <w:lang w:val="en-GB" w:eastAsia="en-GB"/>
    </w:rPr>
  </w:style>
  <w:style w:type="character" w:styleId="HTML-kod">
    <w:name w:val="HTML Code"/>
    <w:basedOn w:val="Domylnaczcionkaakapitu"/>
    <w:uiPriority w:val="99"/>
    <w:semiHidden/>
    <w:unhideWhenUsed/>
    <w:rsid w:val="00BF64D1"/>
    <w:rPr>
      <w:rFonts w:ascii="Courier New" w:eastAsia="Times New Roman" w:hAnsi="Courier New" w:cs="Courier New"/>
      <w:sz w:val="20"/>
      <w:szCs w:val="20"/>
    </w:rPr>
  </w:style>
  <w:style w:type="character" w:customStyle="1" w:styleId="section0">
    <w:name w:val="section0"/>
    <w:basedOn w:val="Domylnaczcionkaakapitu"/>
    <w:rsid w:val="00BF64D1"/>
  </w:style>
  <w:style w:type="character" w:customStyle="1" w:styleId="bold">
    <w:name w:val="bold"/>
    <w:basedOn w:val="Domylnaczcionkaakapitu"/>
    <w:rsid w:val="00BF64D1"/>
  </w:style>
  <w:style w:type="character" w:customStyle="1" w:styleId="section2">
    <w:name w:val="section2"/>
    <w:basedOn w:val="Domylnaczcionkaakapitu"/>
    <w:rsid w:val="00BF64D1"/>
  </w:style>
  <w:style w:type="paragraph" w:styleId="Listapunktowana">
    <w:name w:val="List Bullet"/>
    <w:basedOn w:val="Normalny"/>
    <w:semiHidden/>
    <w:unhideWhenUsed/>
    <w:rsid w:val="006567F2"/>
    <w:pPr>
      <w:numPr>
        <w:numId w:val="24"/>
      </w:numPr>
      <w:contextualSpacing/>
    </w:pPr>
  </w:style>
  <w:style w:type="character" w:customStyle="1" w:styleId="apple-converted-space">
    <w:name w:val="apple-converted-space"/>
    <w:basedOn w:val="Domylnaczcionkaakapitu"/>
    <w:rsid w:val="0042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mswia.gov.pl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emswia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.mswia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og.gov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907D6-0698-4BBD-9B99-50363F4B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8613</Words>
  <Characters>56814</Characters>
  <Application>Microsoft Office Word</Application>
  <DocSecurity>0</DocSecurity>
  <Lines>473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65297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2017-06-06T10:49:00Z</dcterms:created>
  <dcterms:modified xsi:type="dcterms:W3CDTF">2017-06-06T11:13:00Z</dcterms:modified>
</cp:coreProperties>
</file>